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Default ContentType="application/vnd.openxmlformats-officedocument.oleObject" Extension="bin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Default ContentType="image/png" Extension="png"/>
  <Default ContentType="image/jpeg" Extension="jpe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36"/>
          <w:szCs w:val="36"/>
          <w:lang w:val="en-US"/>
        </w:rPr>
      </w:pPr>
      <w:r>
        <w:rPr>
          <w:rFonts w:hint="eastAsia"/>
          <w:b/>
          <w:sz w:val="36"/>
          <w:szCs w:val="36"/>
          <w:lang w:val="en-US"/>
        </w:rPr>
        <w:t>COR-1MHI/L DM System</w:t>
      </w: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36"/>
          <w:szCs w:val="36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36"/>
          <w:szCs w:val="36"/>
          <w:lang w:val="en-US"/>
        </w:rPr>
      </w:pPr>
      <w:r>
        <w:rPr>
          <w:rFonts w:hint="eastAsia"/>
          <w:b/>
          <w:sz w:val="36"/>
          <w:szCs w:val="36"/>
          <w:lang w:val="en-US"/>
        </w:rPr>
        <w:t>操作使用说明书</w:t>
      </w: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02" o:spid="_x0000_s1064" type="#_x0000_t75" style="position:absolute;left:0;margin-left:148.85pt;margin-top:7.95pt;height:258.9pt;width:170.65pt;rotation:0f;z-index:251698176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V1.1版本</w:t>
      </w: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威乐（中国）水泵系统有限公司</w:t>
      </w: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目   录</w:t>
      </w: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both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1.概述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jc w:val="both"/>
        <w:rPr>
          <w:rFonts w:hint="eastAsia"/>
          <w:b/>
          <w:sz w:val="24"/>
          <w:szCs w:val="24"/>
          <w:lang w:val="en-US"/>
        </w:rPr>
      </w:pPr>
      <w:bookmarkStart w:id="0" w:name="_Ref147314115"/>
      <w:r>
        <w:rPr>
          <w:rFonts w:hint="eastAsia"/>
          <w:b/>
          <w:sz w:val="24"/>
          <w:szCs w:val="24"/>
          <w:lang w:val="en-US"/>
        </w:rPr>
        <w:t>1.1使用范围</w:t>
      </w:r>
      <w:bookmarkEnd w:id="0"/>
    </w:p>
    <w:p>
      <w:pPr>
        <w:pStyle w:val="17"/>
        <w:tabs>
          <w:tab w:val="clear" w:pos="4536"/>
          <w:tab w:val="clear" w:pos="9072"/>
        </w:tabs>
        <w:ind w:firstLine="723" w:firstLineChars="300"/>
        <w:jc w:val="both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1.2 技术数据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jc w:val="both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both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2. 安全注意事项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jc w:val="both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2.1危险符号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2.2人员培训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2.3危险提示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2.4操作人员安全要求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2.5安装与检修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2.6备品备件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/>
      </w:r>
      <w:r>
        <w:rPr>
          <w:rFonts w:hint="eastAsia"/>
          <w:b/>
          <w:sz w:val="24"/>
          <w:szCs w:val="24"/>
          <w:lang w:val="en-US"/>
        </w:rPr>
        <w:t>3. 运输与存储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4. 水泵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 xml:space="preserve">            4.1水泵概述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 xml:space="preserve">            4.2水泵安装及注意事项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 xml:space="preserve">            4.3水泵维护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5.电气系统</w:t>
      </w:r>
    </w:p>
    <w:p>
      <w:pPr>
        <w:pStyle w:val="17"/>
        <w:tabs>
          <w:tab w:val="clear" w:pos="4536"/>
          <w:tab w:val="clear" w:pos="9072"/>
        </w:tabs>
        <w:ind w:firstLine="843" w:firstLineChars="35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5.1变频器操作</w:t>
      </w:r>
    </w:p>
    <w:p>
      <w:pPr>
        <w:pStyle w:val="17"/>
        <w:tabs>
          <w:tab w:val="clear" w:pos="4536"/>
          <w:tab w:val="clear" w:pos="9072"/>
        </w:tabs>
        <w:ind w:firstLine="843" w:firstLineChars="35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5.2压力设定</w:t>
      </w:r>
    </w:p>
    <w:p>
      <w:pPr>
        <w:pStyle w:val="17"/>
        <w:tabs>
          <w:tab w:val="clear" w:pos="4536"/>
          <w:tab w:val="clear" w:pos="9072"/>
        </w:tabs>
        <w:ind w:firstLine="843" w:firstLineChars="35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5.3自动启动</w:t>
      </w:r>
    </w:p>
    <w:p>
      <w:pPr>
        <w:pStyle w:val="17"/>
        <w:tabs>
          <w:tab w:val="clear" w:pos="4536"/>
          <w:tab w:val="clear" w:pos="9072"/>
        </w:tabs>
        <w:ind w:firstLine="843" w:firstLineChars="35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5.4停止</w:t>
      </w:r>
    </w:p>
    <w:p>
      <w:pPr>
        <w:pStyle w:val="17"/>
        <w:tabs>
          <w:tab w:val="clear" w:pos="4536"/>
          <w:tab w:val="clear" w:pos="9072"/>
        </w:tabs>
        <w:ind w:firstLine="843" w:firstLineChars="35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5.5手动运行</w:t>
      </w:r>
    </w:p>
    <w:p>
      <w:pPr>
        <w:pStyle w:val="17"/>
        <w:tabs>
          <w:tab w:val="clear" w:pos="4536"/>
          <w:tab w:val="clear" w:pos="9072"/>
        </w:tabs>
        <w:ind w:firstLine="843" w:firstLineChars="35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5.6.注意事项</w:t>
      </w:r>
    </w:p>
    <w:p>
      <w:pPr>
        <w:pStyle w:val="17"/>
        <w:tabs>
          <w:tab w:val="clear" w:pos="4536"/>
          <w:tab w:val="clear" w:pos="9072"/>
        </w:tabs>
        <w:ind w:firstLine="843" w:firstLineChars="350"/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5.7.变频器参数表</w:t>
      </w:r>
    </w:p>
    <w:p>
      <w:pPr>
        <w:pStyle w:val="17"/>
        <w:tabs>
          <w:tab w:val="clear" w:pos="4536"/>
          <w:tab w:val="clear" w:pos="9072"/>
        </w:tabs>
        <w:ind w:firstLine="723" w:firstLineChars="300"/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6.供货范围与附件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  <w:r>
        <w:rPr>
          <w:rFonts w:hint="eastAsia"/>
          <w:b/>
          <w:sz w:val="24"/>
          <w:szCs w:val="24"/>
          <w:lang w:val="en-US"/>
        </w:rPr>
        <w:t>变频器参数一览表: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附件：接线图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4"/>
          <w:szCs w:val="24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03" o:spid="_x0000_s1065" type="#_x0000_t75" style="position:absolute;left:0;margin-left:118.6pt;margin-top:10.85pt;height:296.1pt;width:404.7pt;rotation:0f;z-index:-251617280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567" o:spid="_x0000_s1028" type="#_x0000_t202" style="position:absolute;left:0;margin-left:-14.95pt;margin-top:9.4pt;height:20.35pt;width:70pt;rotation:0f;z-index:251661312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1、压力罐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574" o:spid="_x0000_s1030" style="position:absolute;left:0;flip:x;margin-left:45pt;margin-top:8.55pt;height:0.05pt;width:270pt;rotation:0f;z-index:251663360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573" o:spid="_x0000_s1029" style="position:absolute;left:0;flip:x;margin-left:45pt;margin-top:-27.05pt;height:0.05pt;width:160pt;rotation:0f;z-index:251662336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575" o:spid="_x0000_s1031" type="#_x0000_t202" style="position:absolute;left:0;margin-left:-14.95pt;margin-top:3.25pt;height:20.35pt;width:95pt;rotation:0f;z-index:251664384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2、变频控制箱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579" o:spid="_x0000_s1033" type="#_x0000_t202" style="position:absolute;left:0;margin-left:-14.95pt;margin-top:3.15pt;height:20.35pt;width:95pt;rotation:0f;z-index:251666432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3、压力传感器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578" o:spid="_x0000_s1032" style="position:absolute;left:0;flip:x;margin-left:40pt;margin-top:3.85pt;height:0.05pt;width:200pt;rotation:0f;z-index:251665408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600" o:spid="_x0000_s1040" style="position:absolute;left:0;flip:x;margin-left:180pt;margin-top:9.1pt;height:0.05pt;width:20pt;rotation:0f;z-index:251673600;" o:ole="f" fillcolor="#FFFFFF" filled="f" o:preferrelative="t" stroked="t" coordsize="21600,21600">
            <v:fill on="f" color2="#FFFFFF" focus="0%"/>
            <v:stroke color="#FF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601" o:spid="_x0000_s1041" style="position:absolute;left:0;margin-left:180pt;margin-top:9.85pt;height:170.15pt;width:0.05pt;rotation:0f;z-index:251674624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582" o:spid="_x0000_s1034" style="position:absolute;left:0;flip:x;margin-left:15pt;margin-top:5.35pt;height:0.05pt;width:205pt;rotation:0f;z-index:251667456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583" o:spid="_x0000_s1035" type="#_x0000_t202" style="position:absolute;left:0;margin-left:-14.95pt;margin-top:7.6pt;height:20.35pt;width:105pt;rotation:0f;z-index:251668480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4、无声逆止五通阀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616" o:spid="_x0000_s1046" style="position:absolute;left:0;margin-left:155pt;margin-top:6.7pt;height:0.05pt;width:20pt;rotation:0f;z-index:251679744;" o:ole="f" fillcolor="#FFFFFF" filled="f" o:preferrelative="t" stroked="t" coordsize="21600,21600">
            <v:fill on="f" color2="#FFFFFF" focus="0%"/>
            <v:stroke color="#FF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593" o:spid="_x0000_s1038" style="position:absolute;left:0;margin-left:155pt;margin-top:6.7pt;height:108.4pt;width:0.05pt;rotation:0f;z-index:251671552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586" o:spid="_x0000_s1036" style="position:absolute;left:0;flip:x;margin-left:55pt;margin-top:11.25pt;height:0.05pt;width:145pt;rotation:0f;z-index:251669504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587" o:spid="_x0000_s1037" type="#_x0000_t202" style="position:absolute;left:0;margin-left:-14.95pt;margin-top:0.65pt;height:20.35pt;width:105pt;rotation:0f;z-index:251670528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5、水泵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line id="_x0000_s1605" o:spid="_x0000_s1043" style="position:absolute;left:0;margin-left:333.55pt;margin-top:11.15pt;height:67.75pt;width:0.05pt;rotation:0f;z-index:251676672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606" o:spid="_x0000_s1044" type="#_x0000_t202" style="position:absolute;left:0;margin-left:325pt;margin-top:10.2pt;height:20.35pt;width:105pt;rotation:0f;z-index:251677696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8、电源线</w:t>
                  </w:r>
                </w:p>
              </w:txbxContent>
            </v:textbox>
          </v:shap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602" o:spid="_x0000_s1042" type="#_x0000_t202" style="position:absolute;left:0;margin-left:180pt;margin-top:10.95pt;height:20.35pt;width:105pt;rotation:0f;z-index:251675648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7、水泵出水口</w:t>
                  </w:r>
                </w:p>
              </w:txbxContent>
            </v:textbox>
          </v:shap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594" o:spid="_x0000_s1039" type="#_x0000_t202" style="position:absolute;left:0;margin-left:90pt;margin-top:10.95pt;height:20.35pt;width:105pt;rotation:0f;z-index:251672576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6、水泵入水口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609" o:spid="_x0000_s1045" type="#_x0000_t202" style="position:absolute;left:0;margin-left:135pt;margin-top:6.25pt;height:40.65pt;width:245pt;rotation:0f;z-index:251678720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sz w:val="30"/>
                      <w:szCs w:val="30"/>
                    </w:rPr>
                    <w:t>WILO COR-1MHI/L DM system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3"/>
        <w:jc w:val="center"/>
        <w:rPr>
          <w:rFonts w:hint="eastAsia"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1.概述</w:t>
      </w:r>
    </w:p>
    <w:p>
      <w:pPr>
        <w:ind w:firstLine="420" w:firstLineChars="200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安装及调试只能由有资质的人员进行。</w:t>
      </w:r>
    </w:p>
    <w:p>
      <w:pPr>
        <w:pStyle w:val="5"/>
        <w:jc w:val="left"/>
        <w:rPr>
          <w:rFonts w:hint="eastAsia" w:ascii="宋体" w:hAnsi="宋体"/>
          <w:b/>
          <w:bCs/>
          <w:sz w:val="28"/>
          <w:szCs w:val="28"/>
        </w:rPr>
      </w:pPr>
      <w:bookmarkStart w:id="1" w:name="_Toc147312284"/>
      <w:bookmarkStart w:id="2" w:name="_Toc147314254"/>
      <w:r>
        <w:rPr>
          <w:rFonts w:hint="eastAsia" w:ascii="宋体" w:hAnsi="宋体"/>
          <w:b/>
          <w:bCs/>
          <w:sz w:val="28"/>
          <w:szCs w:val="28"/>
        </w:rPr>
        <w:t>1.1使用范围</w:t>
      </w:r>
      <w:bookmarkEnd w:id="1"/>
      <w:bookmarkEnd w:id="2"/>
    </w:p>
    <w:p>
      <w:pPr>
        <w:ind w:firstLine="420" w:firstLineChars="200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1"/>
        </w:rPr>
        <w:t>WILO</w:t>
      </w:r>
      <w:r>
        <w:rPr>
          <w:rFonts w:hint="eastAsia"/>
          <w:bCs/>
          <w:sz w:val="21"/>
          <w:lang w:val="en-US"/>
        </w:rPr>
        <w:t xml:space="preserve"> COR-1MHI/L DM小型供水</w:t>
      </w:r>
      <w:r>
        <w:rPr>
          <w:rFonts w:hint="eastAsia" w:ascii="宋体" w:hAnsi="宋体"/>
          <w:sz w:val="21"/>
        </w:rPr>
        <w:t>系统采用了交流变频调速技术及自动化控制技术相结合，构成了性能先进,合理可靠的自动控制产品；它</w:t>
      </w:r>
      <w:r>
        <w:rPr>
          <w:rFonts w:hint="eastAsia" w:ascii="宋体"/>
          <w:sz w:val="21"/>
          <w:lang w:val="en-US"/>
        </w:rPr>
        <w:t>主要用于供水设备中，作为增压系统可用于锅炉给水系统、工业水循环系统、冷却水系统、可用于灭火、冲洗和洒水装置中，最为主要的应用是小区别墅等的家庭供水系统。</w:t>
      </w:r>
    </w:p>
    <w:p>
      <w:pPr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1.2</w:t>
      </w:r>
      <w:r>
        <w:rPr>
          <w:rFonts w:hint="eastAsia" w:ascii="宋体" w:hAnsi="宋体"/>
          <w:b/>
          <w:sz w:val="24"/>
          <w:szCs w:val="24"/>
        </w:rPr>
        <w:t>技术数据：</w:t>
      </w:r>
    </w:p>
    <w:p>
      <w:pPr>
        <w:ind w:firstLine="699" w:firstLineChars="333"/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>电源要求：单相220V±10％，50HZ（三相电源需要单独定货）</w:t>
      </w:r>
    </w:p>
    <w:p>
      <w:pPr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    </w:t>
      </w:r>
      <w:r>
        <w:rPr>
          <w:rFonts w:ascii="宋体" w:hAnsi="宋体"/>
          <w:sz w:val="21"/>
        </w:rPr>
        <w:t xml:space="preserve"> </w:t>
      </w:r>
      <w:r>
        <w:rPr>
          <w:rFonts w:hint="eastAsia" w:ascii="宋体" w:hAnsi="宋体"/>
          <w:sz w:val="21"/>
        </w:rPr>
        <w:t xml:space="preserve">控制电压：220VAC/24VDC    </w:t>
      </w:r>
    </w:p>
    <w:p>
      <w:pPr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     电机： </w:t>
      </w:r>
      <w:r>
        <w:rPr>
          <w:rFonts w:hint="eastAsia" w:ascii="宋体"/>
          <w:sz w:val="21"/>
          <w:lang w:val="en-US"/>
        </w:rPr>
        <w:t>3-230/400V(±10%)/50Hz</w:t>
      </w:r>
    </w:p>
    <w:p>
      <w:pPr>
        <w:ind w:firstLine="420" w:firstLineChars="200"/>
        <w:rPr>
          <w:rFonts w:hint="eastAsia" w:ascii="宋体" w:hAnsi="宋体"/>
          <w:sz w:val="21"/>
        </w:rPr>
      </w:pPr>
      <w:r>
        <w:rPr>
          <w:rFonts w:ascii="宋体" w:hAnsi="宋体"/>
          <w:sz w:val="21"/>
        </w:rPr>
        <w:tab/>
      </w:r>
      <w:r>
        <w:rPr>
          <w:rFonts w:hint="eastAsia" w:ascii="宋体" w:hAnsi="宋体"/>
          <w:sz w:val="21"/>
        </w:rPr>
        <w:t>保护等级：</w:t>
      </w:r>
      <w:r>
        <w:rPr>
          <w:rFonts w:hint="eastAsia" w:ascii="宋体" w:hAnsi="宋体"/>
          <w:sz w:val="21"/>
        </w:rPr>
        <w:tab/>
      </w:r>
      <w:r>
        <w:rPr>
          <w:rFonts w:hint="eastAsia" w:ascii="宋体" w:hAnsi="宋体"/>
          <w:sz w:val="21"/>
        </w:rPr>
        <w:tab/>
      </w:r>
      <w:r>
        <w:rPr>
          <w:rFonts w:hint="eastAsia" w:ascii="宋体" w:hAnsi="宋体"/>
          <w:sz w:val="21"/>
        </w:rPr>
        <w:t>IP31（更高等级的需要注明）</w:t>
      </w:r>
      <w:r>
        <w:rPr>
          <w:rFonts w:hint="eastAsia" w:ascii="宋体" w:hAnsi="宋体"/>
          <w:sz w:val="21"/>
        </w:rPr>
        <w:tab/>
      </w:r>
      <w:r>
        <w:rPr>
          <w:rFonts w:hint="eastAsia" w:ascii="宋体" w:hAnsi="宋体"/>
          <w:sz w:val="21"/>
        </w:rPr>
        <w:tab/>
      </w:r>
      <w:r>
        <w:rPr>
          <w:rFonts w:hint="eastAsia" w:ascii="宋体" w:hAnsi="宋体"/>
          <w:sz w:val="21"/>
        </w:rPr>
        <w:tab/>
      </w:r>
    </w:p>
    <w:p>
      <w:pPr>
        <w:rPr>
          <w:rFonts w:hint="eastAsia" w:ascii="宋体" w:hAnsi="宋体"/>
          <w:sz w:val="21"/>
        </w:rPr>
      </w:pPr>
      <w:r>
        <w:rPr>
          <w:rFonts w:hint="eastAsia" w:ascii="宋体" w:hAnsi="宋体"/>
          <w:sz w:val="21"/>
        </w:rPr>
        <w:t xml:space="preserve">  </w:t>
      </w:r>
      <w:r>
        <w:rPr>
          <w:rFonts w:ascii="宋体" w:hAnsi="宋体"/>
          <w:sz w:val="21"/>
        </w:rPr>
        <w:t xml:space="preserve">     </w:t>
      </w:r>
      <w:r>
        <w:rPr>
          <w:rFonts w:hint="eastAsia" w:ascii="宋体" w:hAnsi="宋体"/>
          <w:sz w:val="21"/>
        </w:rPr>
        <w:t>环境温度：   0~40℃</w:t>
      </w:r>
    </w:p>
    <w:p>
      <w:pPr>
        <w:ind w:firstLine="735" w:firstLineChars="350"/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介质</w:t>
      </w:r>
      <w:r>
        <w:rPr>
          <w:rFonts w:hint="eastAsia" w:ascii="宋体"/>
          <w:color w:val="000000"/>
          <w:sz w:val="21"/>
          <w:lang w:val="en-US"/>
        </w:rPr>
        <w:t>温度:-15℃～90℃</w:t>
      </w:r>
      <w:r>
        <w:rPr>
          <w:rFonts w:hint="eastAsia" w:ascii="宋体"/>
          <w:sz w:val="21"/>
          <w:lang w:val="en-US"/>
        </w:rPr>
        <w:t>(EPDM-密封)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 xml:space="preserve">                                </w:t>
      </w:r>
      <w:r>
        <w:rPr>
          <w:rFonts w:hint="eastAsia" w:ascii="宋体"/>
          <w:sz w:val="21"/>
          <w:lang w:val="en-US"/>
        </w:rPr>
        <w:t>-15℃～80℃(VITON-密封)</w:t>
      </w:r>
    </w:p>
    <w:p>
      <w:pPr>
        <w:rPr>
          <w:rFonts w:hint="eastAsia" w:ascii="宋体"/>
          <w:sz w:val="21"/>
          <w:lang w:val="en-US"/>
        </w:rPr>
      </w:pPr>
    </w:p>
    <w:p>
      <w:pPr>
        <w:ind w:firstLine="735" w:firstLineChars="350"/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最大工作压力:10Bar</w:t>
      </w:r>
    </w:p>
    <w:p>
      <w:pPr>
        <w:ind w:firstLine="735" w:firstLineChars="350"/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最大入口压力:6Bar</w:t>
      </w:r>
    </w:p>
    <w:p>
      <w:pPr>
        <w:pStyle w:val="3"/>
        <w:jc w:val="center"/>
        <w:rPr>
          <w:rFonts w:hint="eastAsia" w:ascii="宋体" w:hAnsi="宋体"/>
          <w:b/>
          <w:sz w:val="30"/>
          <w:szCs w:val="32"/>
        </w:rPr>
      </w:pPr>
      <w:bookmarkStart w:id="3" w:name="_Toc147312286"/>
      <w:bookmarkStart w:id="4" w:name="_Toc147314255"/>
      <w:r>
        <w:rPr>
          <w:rFonts w:hint="eastAsia" w:ascii="宋体" w:hAnsi="宋体"/>
          <w:b/>
          <w:sz w:val="30"/>
          <w:szCs w:val="32"/>
        </w:rPr>
        <w:t>２</w:t>
      </w:r>
      <w:r>
        <w:rPr>
          <w:rFonts w:ascii="宋体" w:hAnsi="宋体"/>
          <w:b/>
          <w:sz w:val="30"/>
          <w:szCs w:val="32"/>
        </w:rPr>
        <w:t xml:space="preserve">. </w:t>
      </w:r>
      <w:r>
        <w:rPr>
          <w:rFonts w:hint="eastAsia" w:ascii="宋体" w:hAnsi="宋体"/>
          <w:b/>
          <w:sz w:val="30"/>
          <w:szCs w:val="32"/>
        </w:rPr>
        <w:t>安全注意事项</w:t>
      </w:r>
      <w:bookmarkEnd w:id="3"/>
      <w:bookmarkEnd w:id="4"/>
    </w:p>
    <w:p>
      <w:pPr>
        <w:ind w:firstLine="420" w:firstLineChars="200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1"/>
        </w:rPr>
        <w:t>安装和操作水泵时请严格遵守以下规定。在安装前请相关安装人员仔细阅读操作手册。请注意“安全提示”以及以下相关章节中危险符号所提示的内容，避免发生安全事故</w:t>
      </w:r>
      <w:r>
        <w:rPr>
          <w:rFonts w:hint="eastAsia" w:ascii="宋体" w:hAnsi="宋体"/>
          <w:sz w:val="24"/>
        </w:rPr>
        <w:t>。</w:t>
      </w:r>
    </w:p>
    <w:p>
      <w:pPr>
        <w:pStyle w:val="5"/>
        <w:jc w:val="left"/>
        <w:rPr>
          <w:rFonts w:hint="eastAsia" w:ascii="宋体" w:hAnsi="宋体"/>
          <w:b/>
          <w:bCs/>
          <w:szCs w:val="28"/>
        </w:rPr>
      </w:pPr>
      <w:bookmarkStart w:id="5" w:name="_Toc147312287"/>
      <w:bookmarkStart w:id="6" w:name="_Toc147314256"/>
      <w:r>
        <w:rPr>
          <w:rFonts w:hint="eastAsia" w:ascii="宋体" w:hAnsi="宋体"/>
          <w:b/>
          <w:bCs/>
          <w:szCs w:val="28"/>
        </w:rPr>
        <w:t>2.1危险符号</w:t>
      </w:r>
      <w:bookmarkEnd w:id="5"/>
      <w:bookmarkEnd w:id="6"/>
    </w:p>
    <w:p>
      <w:pPr>
        <w:rPr>
          <w:rFonts w:hint="eastAsia" w:ascii="宋体" w:hAnsi="宋体"/>
          <w:sz w:val="21"/>
        </w:rPr>
      </w:pPr>
      <w:r>
        <w:rPr>
          <w:rFonts w:ascii="宋体" w:hAnsi="宋体" w:eastAsia="宋体" w:cs="Times New Roman"/>
          <w:sz w:val="18"/>
          <w:lang w:val="en-US" w:eastAsia="zh-CN" w:bidi="ar-SA"/>
        </w:rPr>
        <w:pict>
          <v:shape id="图片框 1048" o:spid="_x0000_s1105" type="#_x0000_t75" style="height:23.25pt;width:23.25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/>
          <w:sz w:val="21"/>
        </w:rPr>
        <w:t>表示“危险”，如果没有遵守操作规定，会造成人员伤亡</w:t>
      </w:r>
    </w:p>
    <w:p>
      <w:pPr>
        <w:rPr>
          <w:rFonts w:hint="eastAsia" w:ascii="宋体" w:hAnsi="宋体"/>
          <w:sz w:val="21"/>
        </w:rPr>
      </w:pPr>
      <w:r>
        <w:rPr>
          <w:rFonts w:ascii="宋体" w:hAnsi="宋体" w:eastAsia="宋体" w:cs="Times New Roman"/>
          <w:sz w:val="21"/>
          <w:lang w:val="en-US" w:eastAsia="zh-CN" w:bidi="ar-SA"/>
        </w:rPr>
        <w:pict>
          <v:shape id="图片框 1049" o:spid="_x0000_s1106" type="#_x0000_t75" style="height:22.5pt;width:2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/>
          <w:sz w:val="21"/>
        </w:rPr>
        <w:t>表示“小心触电”</w:t>
      </w:r>
    </w:p>
    <w:p>
      <w:pPr>
        <w:rPr>
          <w:rFonts w:hint="eastAsia" w:ascii="宋体" w:hAnsi="宋体"/>
          <w:b/>
          <w:bdr w:val="single" w:color="auto" w:sz="4" w:space="0"/>
        </w:rPr>
      </w:pPr>
      <w:r>
        <w:rPr>
          <w:rFonts w:hint="eastAsia" w:ascii="宋体" w:hAnsi="宋体"/>
          <w:b/>
          <w:bdr w:val="single" w:color="auto" w:sz="4" w:space="0"/>
        </w:rPr>
        <w:t>注意</w:t>
      </w:r>
      <w:r>
        <w:rPr>
          <w:rFonts w:ascii="宋体" w:hAnsi="宋体"/>
          <w:b/>
          <w:bdr w:val="single" w:color="auto" w:sz="4" w:space="0"/>
        </w:rPr>
        <w:t>!</w:t>
      </w:r>
    </w:p>
    <w:p>
      <w:pPr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表示如果忽略有关安全规定，会造成水泵/部件损坏并影响其功能</w:t>
      </w:r>
    </w:p>
    <w:p>
      <w:pPr>
        <w:pStyle w:val="5"/>
        <w:jc w:val="left"/>
        <w:rPr>
          <w:rFonts w:hint="eastAsia" w:ascii="宋体" w:hAnsi="宋体"/>
          <w:b/>
          <w:bCs/>
          <w:szCs w:val="28"/>
        </w:rPr>
      </w:pPr>
      <w:bookmarkStart w:id="7" w:name="_Toc147312288"/>
      <w:bookmarkStart w:id="8" w:name="_Toc147314257"/>
      <w:r>
        <w:rPr>
          <w:rFonts w:hint="eastAsia" w:ascii="宋体" w:hAnsi="宋体"/>
          <w:b/>
          <w:bCs/>
          <w:szCs w:val="28"/>
        </w:rPr>
        <w:t>2.2人员培训</w:t>
      </w:r>
      <w:bookmarkEnd w:id="7"/>
      <w:bookmarkEnd w:id="8"/>
    </w:p>
    <w:p>
      <w:pPr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人员必须经过培训合格后才能进行水泵安装。</w:t>
      </w:r>
    </w:p>
    <w:p>
      <w:pPr>
        <w:pStyle w:val="5"/>
        <w:jc w:val="left"/>
        <w:rPr>
          <w:rFonts w:hint="eastAsia" w:ascii="宋体" w:hAnsi="宋体"/>
          <w:b/>
          <w:bCs/>
          <w:szCs w:val="28"/>
        </w:rPr>
      </w:pPr>
      <w:bookmarkStart w:id="9" w:name="_Toc147312289"/>
      <w:bookmarkStart w:id="10" w:name="_Toc147314258"/>
      <w:r>
        <w:rPr>
          <w:rFonts w:hint="eastAsia" w:ascii="宋体" w:hAnsi="宋体"/>
          <w:b/>
          <w:bCs/>
          <w:szCs w:val="28"/>
        </w:rPr>
        <w:t>2.3危险提示</w:t>
      </w:r>
      <w:bookmarkEnd w:id="9"/>
      <w:bookmarkEnd w:id="10"/>
    </w:p>
    <w:p>
      <w:pPr>
        <w:ind w:firstLine="420" w:firstLineChars="200"/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不遵守操作规定会导致人员伤害和设备损坏；因违反操作规定致使设备人为损坏不在正常的保修范围内。</w:t>
      </w:r>
    </w:p>
    <w:p>
      <w:pPr>
        <w:ind w:firstLine="420" w:firstLineChars="200"/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误操作可能引起很多问题，例如：</w:t>
      </w:r>
    </w:p>
    <w:p>
      <w:pPr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—水泵及部件功能故障</w:t>
      </w:r>
    </w:p>
    <w:p>
      <w:pPr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—由于电气，机械等原因造成人员伤害</w:t>
      </w:r>
    </w:p>
    <w:p>
      <w:pPr>
        <w:pStyle w:val="5"/>
        <w:jc w:val="left"/>
        <w:rPr>
          <w:rFonts w:hint="eastAsia" w:ascii="宋体" w:hAnsi="宋体"/>
          <w:b/>
          <w:bCs/>
          <w:szCs w:val="28"/>
        </w:rPr>
      </w:pPr>
      <w:bookmarkStart w:id="11" w:name="_Toc147312290"/>
      <w:bookmarkStart w:id="12" w:name="_Toc147314259"/>
      <w:r>
        <w:rPr>
          <w:rFonts w:hint="eastAsia" w:ascii="宋体" w:hAnsi="宋体"/>
          <w:b/>
          <w:bCs/>
          <w:szCs w:val="28"/>
        </w:rPr>
        <w:t>2.4操作人员安全要求</w:t>
      </w:r>
      <w:bookmarkEnd w:id="11"/>
      <w:bookmarkEnd w:id="12"/>
    </w:p>
    <w:p>
      <w:pPr>
        <w:ind w:firstLine="420" w:firstLineChars="200"/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请遵守现行的安全操作规定。</w:t>
      </w:r>
    </w:p>
    <w:p>
      <w:pPr>
        <w:ind w:firstLine="420" w:firstLineChars="200"/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请检查电气方面的安全隐患。</w:t>
      </w:r>
    </w:p>
    <w:p>
      <w:pPr>
        <w:ind w:firstLine="420" w:firstLineChars="200"/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请遵守当地电力公司发布的安全规定。</w:t>
      </w:r>
    </w:p>
    <w:p>
      <w:pPr>
        <w:pStyle w:val="5"/>
        <w:jc w:val="left"/>
        <w:rPr>
          <w:rFonts w:hint="eastAsia" w:ascii="宋体" w:hAnsi="宋体"/>
          <w:b/>
          <w:bCs/>
          <w:szCs w:val="28"/>
        </w:rPr>
      </w:pPr>
      <w:bookmarkStart w:id="13" w:name="_Toc147312291"/>
      <w:bookmarkStart w:id="14" w:name="_Toc147314260"/>
      <w:r>
        <w:rPr>
          <w:rFonts w:hint="eastAsia" w:ascii="宋体" w:hAnsi="宋体"/>
          <w:b/>
          <w:bCs/>
          <w:szCs w:val="28"/>
        </w:rPr>
        <w:t>2.5安装和检修</w:t>
      </w:r>
      <w:bookmarkEnd w:id="13"/>
      <w:bookmarkEnd w:id="14"/>
    </w:p>
    <w:p>
      <w:pPr>
        <w:ind w:firstLine="420" w:firstLineChars="200"/>
        <w:jc w:val="both"/>
        <w:rPr>
          <w:rFonts w:hint="eastAsia" w:ascii="宋体" w:hAnsi="宋体"/>
          <w:b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请用户确保安装和检修由专业人员完成，请专业人员仔细阅读操作手册。请勿对运行的水泵进行检修、安装等工作；而且需要有第二个人在场，确保发生事故时及时处理</w:t>
      </w:r>
      <w:r>
        <w:rPr>
          <w:rFonts w:hint="eastAsia" w:ascii="宋体" w:hAnsi="宋体"/>
          <w:b/>
          <w:sz w:val="21"/>
          <w:szCs w:val="24"/>
        </w:rPr>
        <w:t>。</w:t>
      </w:r>
    </w:p>
    <w:p>
      <w:pPr>
        <w:pStyle w:val="5"/>
        <w:jc w:val="left"/>
        <w:rPr>
          <w:rFonts w:hint="eastAsia" w:ascii="宋体" w:hAnsi="宋体"/>
          <w:b/>
          <w:bCs/>
          <w:szCs w:val="28"/>
        </w:rPr>
      </w:pPr>
      <w:bookmarkStart w:id="15" w:name="_Toc147312292"/>
      <w:bookmarkStart w:id="16" w:name="_Toc147314261"/>
      <w:r>
        <w:rPr>
          <w:rFonts w:hint="eastAsia" w:ascii="宋体" w:hAnsi="宋体"/>
          <w:b/>
          <w:bCs/>
          <w:szCs w:val="28"/>
        </w:rPr>
        <w:t>2.6备品备件</w:t>
      </w:r>
      <w:bookmarkEnd w:id="15"/>
      <w:bookmarkEnd w:id="16"/>
    </w:p>
    <w:p>
      <w:pPr>
        <w:ind w:firstLine="420" w:firstLineChars="200"/>
        <w:jc w:val="both"/>
        <w:rPr>
          <w:rFonts w:hint="eastAsia" w:ascii="宋体" w:hAnsi="宋体"/>
          <w:sz w:val="21"/>
          <w:szCs w:val="24"/>
        </w:rPr>
      </w:pPr>
      <w:r>
        <w:rPr>
          <w:rFonts w:hint="eastAsia" w:ascii="宋体" w:hAnsi="宋体"/>
          <w:sz w:val="21"/>
          <w:szCs w:val="24"/>
        </w:rPr>
        <w:t>为了确保安全性，建议使用原产备件，或经过WILO生产商授权的其他厂家的备件。由于使用未经许可的生产商的备件造成设备损坏，本公司不承担维修责任和相关法律责任。</w:t>
      </w:r>
    </w:p>
    <w:p>
      <w:pPr>
        <w:pStyle w:val="3"/>
        <w:jc w:val="center"/>
        <w:rPr>
          <w:rFonts w:hint="eastAsia" w:ascii="宋体" w:hAnsi="宋体"/>
          <w:b/>
          <w:sz w:val="30"/>
          <w:szCs w:val="32"/>
        </w:rPr>
      </w:pPr>
      <w:bookmarkStart w:id="17" w:name="_Toc147312294"/>
      <w:bookmarkStart w:id="18" w:name="_Toc147314263"/>
      <w:r>
        <w:rPr>
          <w:rFonts w:hint="eastAsia" w:ascii="宋体" w:hAnsi="宋体"/>
          <w:b/>
          <w:sz w:val="30"/>
          <w:szCs w:val="32"/>
        </w:rPr>
        <w:t>3.</w:t>
      </w:r>
      <w:r>
        <w:rPr>
          <w:rFonts w:ascii="宋体" w:hAnsi="宋体"/>
          <w:b/>
          <w:sz w:val="30"/>
          <w:szCs w:val="32"/>
        </w:rPr>
        <w:t xml:space="preserve"> </w:t>
      </w:r>
      <w:r>
        <w:rPr>
          <w:rFonts w:hint="eastAsia" w:ascii="宋体" w:hAnsi="宋体"/>
          <w:b/>
          <w:sz w:val="30"/>
          <w:szCs w:val="32"/>
        </w:rPr>
        <w:t>运输与储存</w:t>
      </w:r>
      <w:bookmarkEnd w:id="17"/>
      <w:bookmarkEnd w:id="18"/>
    </w:p>
    <w:p>
      <w:pPr>
        <w:ind w:left="421"/>
        <w:jc w:val="both"/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注意：系统必须防潮并严禁机械破坏与震动。</w:t>
      </w:r>
    </w:p>
    <w:p>
      <w:pPr>
        <w:ind w:left="421"/>
        <w:jc w:val="both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1"/>
          <w:szCs w:val="24"/>
        </w:rPr>
        <w:t xml:space="preserve">      电气元件不能在0℃到40℃范围外工作。</w:t>
      </w:r>
    </w:p>
    <w:p>
      <w:pPr>
        <w:ind w:firstLine="420" w:firstLineChars="200"/>
        <w:jc w:val="both"/>
        <w:rPr>
          <w:rFonts w:hint="eastAsia" w:ascii="宋体" w:hAnsi="宋体"/>
          <w:bCs/>
          <w:sz w:val="21"/>
          <w:szCs w:val="24"/>
        </w:rPr>
      </w:pPr>
      <w:r>
        <w:rPr>
          <w:rFonts w:hint="eastAsia" w:ascii="宋体" w:hAnsi="宋体"/>
          <w:bCs/>
          <w:sz w:val="21"/>
          <w:szCs w:val="24"/>
        </w:rPr>
        <w:t>接电装置避免与湿气接触，避免摇晃和碰撞，以免造成机械损坏。</w:t>
      </w:r>
    </w:p>
    <w:p>
      <w:pPr>
        <w:pStyle w:val="3"/>
        <w:jc w:val="center"/>
        <w:rPr>
          <w:rFonts w:hint="eastAsia"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4.</w:t>
      </w:r>
      <w:r>
        <w:rPr>
          <w:rFonts w:ascii="宋体" w:hAnsi="宋体"/>
          <w:b/>
          <w:sz w:val="30"/>
          <w:szCs w:val="32"/>
        </w:rPr>
        <w:t xml:space="preserve"> </w:t>
      </w:r>
      <w:r>
        <w:rPr>
          <w:rFonts w:hint="eastAsia" w:ascii="宋体" w:hAnsi="宋体"/>
          <w:b/>
          <w:sz w:val="30"/>
          <w:szCs w:val="32"/>
        </w:rPr>
        <w:t>水泵</w:t>
      </w:r>
    </w:p>
    <w:p>
      <w:pPr>
        <w:pStyle w:val="4"/>
        <w:rPr>
          <w:rFonts w:hint="eastAsia"/>
          <w:sz w:val="30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4.1水泵概述</w:t>
      </w:r>
    </w:p>
    <w:p>
      <w:pPr>
        <w:ind w:firstLine="420" w:firstLineChars="200"/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威乐MHI系列水泵是非自吸性的卧式多级离心泵，入水口为水平方向，出水口为垂直方向。水力部分主要有导流腔和构成。电机为加长轴，叶轮安装在电机的加长轴上，即水泵和电机同轴。泵壳罩在水力部件外面。所有和介质接触的部件，如导流腔、叶轮、泵壳全部由不锈钢制造，都符合KTW/WRC要求，适用于饮用水。泵的水力部件与电机之间安装有机械密封。带有EPDM的密封符合KTW/WRC要求，适用于饮用水(MHIL泵壳部分为铸铁件)。</w:t>
      </w:r>
    </w:p>
    <w:p>
      <w:pPr>
        <w:ind w:firstLine="420" w:firstLineChars="200"/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威乐MHI水泵适用于传输饮用水、工业用水、生活用水、暖通空调循环水、冷凝水、水与乙二醇的混合液（乙二醇最大含量为40%）以及其他不含矿物油、长纤维和腐蚀性物质的液体</w:t>
      </w:r>
    </w:p>
    <w:p>
      <w:pPr>
        <w:ind w:firstLine="420" w:firstLineChars="200"/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威乐MHI/L-系列水泵，可以通过变频器调节水泵的转速。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4.2水泵安装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在水泵安装过程中的注意事项如下：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——在安装水泵前，确保管路已经连接完毕，管道已经经过清洗。杂质、焊渣、污垢等将会给泵造成损伤，并使水泵失去应有功能。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——将泵安装在干燥，没有霜冻的地方。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——要保证水泵安装底面水平，平整。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——为确保排水阀畅通，泵至少应高出地面20mm、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——为维修、保养工作的顺利进行，需要在泵的入水口和出水口处安装有截止阀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——在水泵的出口一定要有止回阀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——入水管和出水管在与水泵连接时，要保证水泵进出口不受外来应力作用。为减少振动，可在水泵的进出口安装带有限位的软接头。但注意管道的重量必须得到支撑。不能作用在水泵上。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——为避免水泵干转，用户一定要安装干转保护设施。威乐公司可以提供各种相应附件。</w:t>
      </w:r>
    </w:p>
    <w:p>
      <w:pPr>
        <w:rPr>
          <w:rFonts w:hint="eastAsia" w:ascii="宋体"/>
          <w:sz w:val="21"/>
          <w:lang w:val="en-US"/>
        </w:rPr>
      </w:pPr>
      <w:r>
        <w:rPr>
          <w:rFonts w:hint="eastAsia" w:ascii="宋体"/>
          <w:sz w:val="21"/>
          <w:lang w:val="en-US"/>
        </w:rPr>
        <w:t>——用户必须在水泵入口处安装滤网或过滤器，过滤网格距1mm，避免外物进入管道或泵腔造成破坏。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rPr>
          <w:rFonts w:hint="eastAsia" w:ascii="Times New Roman" w:hAnsi="Times New Roman"/>
          <w:sz w:val="21"/>
          <w:szCs w:val="21"/>
          <w:lang w:val="en-US"/>
        </w:rPr>
      </w:pPr>
    </w:p>
    <w:p>
      <w:pPr>
        <w:rPr>
          <w:rFonts w:hint="eastAsia" w:ascii="Times New Roman" w:hAnsi="Times New Roman"/>
          <w:b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sz w:val="21"/>
          <w:szCs w:val="21"/>
          <w:lang w:val="en-US" w:eastAsia="zh-CN" w:bidi="ar-SA"/>
        </w:rPr>
        <w:pict>
          <v:shape id="_x0000_s1025" type="#_x0000_t75" style="position:absolute;left:0;margin-left:0pt;margin-top:8.35pt;height:14pt;width:50.85pt;mso-wrap-distance-left:9pt;mso-wrap-distance-right:9pt;rotation:0f;z-index:-251658240;" o:ole="t" fillcolor="#FFFFFF" filled="f" o:preferrelative="t" stroked="f" coordorigin="0,0" coordsize="21600,21600" wrapcoords="-318 0 -318 20463 21600 20463 21600 0 -318 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tight"/>
          </v:shape>
          <o:OLEObject Type="Embed" ProgID="PBrush" ShapeID="_x0000_s1025" DrawAspect="Content" ObjectID="_1050" r:id="rId12"/>
        </w:pic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b/>
          <w:sz w:val="21"/>
          <w:szCs w:val="21"/>
          <w:lang w:val="en-US"/>
        </w:rPr>
        <w:t>严禁任何时候泵干转。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在闭式系统或液位高于吸入口的开放式系统内：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关闭排水管的隔离阀。</w:t>
      </w:r>
    </w:p>
    <w:p>
      <w:pPr>
        <w:numPr>
          <w:ilvl w:val="0"/>
          <w:numId w:val="1"/>
        </w:num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打开水泵的排气孔。</w:t>
      </w:r>
    </w:p>
    <w:p>
      <w:pPr>
        <w:numPr>
          <w:ilvl w:val="0"/>
          <w:numId w:val="1"/>
        </w:num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缓慢打开吸入管的隔离阀，使稳定液流从排气孔涌出。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 w:bidi="ar-SA"/>
        </w:rPr>
        <w:pict>
          <v:shape id="_x0000_s1027" type="#_x0000_t75" style="position:absolute;left:0;margin-left:-4.95pt;margin-top:5.9pt;height:38.35pt;width:40pt;mso-wrap-distance-bottom:0pt;mso-wrap-distance-left:9pt;mso-wrap-distance-right:9pt;mso-wrap-distance-top:0pt;rotation:0f;z-index:251660288;" o:ole="t" fillcolor="#FFFFFF" filled="f" o:preferrelative="t" stroked="f" coordorigin="0,0" coordsize="21600,21600">
            <v:fill on="f" color2="#FFFFFF" focus="0%"/>
            <v:imagedata gain="65536f" blacklevel="0f" gamma="0" o:title="" r:id="rId15"/>
            <o:lock v:ext="edit" position="f" selection="f" grouping="f" rotation="f" cropping="f" text="f" aspectratio="t"/>
            <w10:wrap type="square"/>
          </v:shape>
          <o:OLEObject Type="Embed" ProgID="PBrush" ShapeID="_x0000_s1027" DrawAspect="Content" ObjectID="_1051" r:id="rId14"/>
        </w:pict>
      </w:r>
    </w:p>
    <w:p>
      <w:pPr>
        <w:rPr>
          <w:rFonts w:hint="eastAsia" w:ascii="Times New Roman" w:hAnsi="Times New Roman"/>
          <w:b/>
          <w:sz w:val="21"/>
          <w:szCs w:val="21"/>
          <w:lang w:val="en-US"/>
        </w:rPr>
      </w:pPr>
      <w:r>
        <w:rPr>
          <w:rFonts w:hint="eastAsia" w:ascii="Times New Roman" w:hAnsi="Times New Roman"/>
          <w:b/>
          <w:sz w:val="21"/>
          <w:szCs w:val="21"/>
          <w:lang w:val="en-US"/>
        </w:rPr>
        <w:t>如果介质温度或环境温度很高，完全松开排气空螺钉时介质会溅出，小心烫伤。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</w:p>
    <w:p>
      <w:pPr>
        <w:rPr>
          <w:rFonts w:hint="eastAsia" w:ascii="Times New Roman" w:hAnsi="Times New Roman"/>
          <w:sz w:val="21"/>
          <w:szCs w:val="21"/>
          <w:lang w:val="en-US"/>
        </w:rPr>
      </w:pPr>
    </w:p>
    <w:p>
      <w:pPr>
        <w:numPr>
          <w:ilvl w:val="0"/>
          <w:numId w:val="1"/>
        </w:num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关闭排气孔。</w:t>
      </w:r>
    </w:p>
    <w:p>
      <w:pPr>
        <w:numPr>
          <w:ilvl w:val="0"/>
          <w:numId w:val="1"/>
        </w:num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完全打开出口阀。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如果液位低于吸入口的开放式系统中，起动前吸入管也必须注满水或排气。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4.3水泵维护</w:t>
      </w:r>
    </w:p>
    <w:p>
      <w:pPr>
        <w:rPr>
          <w:rFonts w:hint="eastAsia" w:ascii="Times New Roman" w:hAnsi="Times New Roman"/>
          <w:b/>
          <w:sz w:val="21"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sz w:val="21"/>
          <w:szCs w:val="21"/>
          <w:lang w:val="en-US" w:eastAsia="zh-CN" w:bidi="ar-SA"/>
        </w:rPr>
        <w:pict>
          <v:shape id="_x0000_s1026" type="#_x0000_t75" style="position:absolute;left:0;margin-left:0pt;margin-top:-6.05pt;height:14pt;width:50.85pt;mso-wrap-distance-left:9pt;mso-wrap-distance-right:9pt;rotation:0f;z-index:-251657216;" o:ole="t" fillcolor="#FFFFFF" filled="f" o:preferrelative="t" stroked="f" coordorigin="0,0" coordsize="21600,21600" wrapcoords="-318 0 -318 20463 21600 20463 21600 0 -318 0">
            <v:fill on="f" color2="#FFFFFF" focus="0%"/>
            <v:imagedata gain="65536f" blacklevel="0f" gamma="0" o:title="" r:id="rId13"/>
            <o:lock v:ext="edit" position="f" selection="f" grouping="f" rotation="f" cropping="f" text="f" aspectratio="t"/>
            <w10:wrap type="tight"/>
          </v:shape>
          <o:OLEObject Type="Embed" ProgID="PBrush" ShapeID="_x0000_s1026" DrawAspect="Content" ObjectID="_1052" r:id="rId16"/>
        </w:pict>
      </w:r>
      <w:r>
        <w:rPr>
          <w:rFonts w:hint="eastAsia" w:ascii="Times New Roman" w:hAnsi="Times New Roman"/>
          <w:b/>
          <w:sz w:val="21"/>
          <w:szCs w:val="21"/>
          <w:lang w:val="en-US"/>
        </w:rPr>
        <w:t>对水泵的任何维护操作前，必须停泵。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起动和停止频率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最大：每小时100次启动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保养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泵和电机免保养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防霜冻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如果在霜冻季节不使用泵，应排空以防损坏。取下注水塞和排水塞把泵排空。再次使用泵之前不要加上塞子。</w:t>
      </w:r>
    </w:p>
    <w:p>
      <w:pPr>
        <w:rPr>
          <w:rFonts w:hint="eastAsia" w:ascii="Times New Roman" w:hAnsi="Times New Roman"/>
          <w:sz w:val="21"/>
          <w:szCs w:val="21"/>
          <w:lang w:val="en-US"/>
        </w:rPr>
      </w:pPr>
      <w:r>
        <w:rPr>
          <w:rFonts w:hint="eastAsia" w:ascii="Times New Roman" w:hAnsi="Times New Roman"/>
          <w:sz w:val="21"/>
          <w:szCs w:val="21"/>
          <w:lang w:val="en-US"/>
        </w:rPr>
        <w:t>泵和电机免保养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jc w:val="center"/>
        <w:rPr>
          <w:rFonts w:hint="eastAsia"/>
          <w:b/>
          <w:sz w:val="30"/>
          <w:szCs w:val="30"/>
          <w:lang w:val="en-US"/>
        </w:rPr>
      </w:pPr>
      <w:r>
        <w:rPr>
          <w:rFonts w:hint="eastAsia"/>
          <w:b/>
          <w:sz w:val="30"/>
          <w:szCs w:val="30"/>
          <w:lang w:val="en-US"/>
        </w:rPr>
        <w:t>5.电气系统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5.1变频器操作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17" o:spid="_x0000_s1066" type="#_x0000_t75" style="position:absolute;left:0;margin-left:104.6pt;margin-top:0pt;height:197.2pt;width:151.7pt;rotation:0f;z-index:-251616256;" o:ole="f" fillcolor="#FFFFFF" filled="f" o:preferrelative="t" stroked="f" coordorigin="0,0" coordsize="21600,21600">
            <v:fill on="f" color2="#FFFFFF" focus="0%"/>
            <v:imagedata gain="65536f" blacklevel="0f" gamma="0" o:title="" r:id="rId17"/>
            <o:lock v:ext="edit" position="f" selection="f" grouping="f" rotation="f" cropping="f" text="f" aspectratio="t"/>
          </v:shape>
        </w:pict>
      </w: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622" o:spid="_x0000_s1047" type="#_x0000_t202" style="position:absolute;left:0;margin-left:256.3pt;margin-top:0pt;height:54.2pt;width:225pt;rotation:0f;z-index:251680768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当左边的黑色箭头在REF界面时,后面的数值乘以0.2就是bar,如F12.0就是2.4bar</w:t>
                  </w:r>
                </w:p>
                <w:p>
                  <w:pPr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每个型号出厂都已经设定好压力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638" o:spid="_x0000_s1050" type="#_x0000_t13" style="position:absolute;left:0;margin-left:-139.7pt;margin-top:9.7pt;height:13.55pt;width:16.05pt;rotation:0f;z-index:251683840;" o:ole="f" fillcolor="#000000" filled="t" o:preferrelative="t" stroked="t" coordorigin="0,0" coordsize="21600,21600" adj="16200,54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635" o:spid="_x0000_s1049" type="#_x0000_t202" style="position:absolute;left:0;margin-left:-114.95pt;margin-top:9.7pt;height:33.2pt;width:65.05pt;rotation:0f;z-index:251682816;" o:ole="f" fillcolor="#C0C0C0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12.00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line id="_x0000_s1641" o:spid="_x0000_s1051" style="position:absolute;left:0;margin-left:209.25pt;margin-top:8.5pt;height:0.05pt;width:97.3pt;rotation:0f;z-index:251684864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624" o:spid="_x0000_s1048" type="#_x0000_t202" style="position:absolute;left:0;margin-left:270.05pt;margin-top:8.6pt;height:81.3pt;width:215pt;rotation:0f;z-index:251681792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设定好压力后,通过按BACK键,当主界面数据消失左右出现字母后,上下键上下移动,移动到MON行,点动OK按键,界面将显示监视界面,系统正常运行时,在该界面下可以看到输出频率,现场压力传感器的实际值等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ascii="Arial" w:hAnsi="Arial" w:eastAsia="宋体" w:cs="Times New Roman"/>
          <w:sz w:val="18"/>
          <w:szCs w:val="18"/>
          <w:lang w:val="en-US" w:eastAsia="zh-CN" w:bidi="ar-SA"/>
        </w:rPr>
        <w:pict>
          <v:shape id="_x0000_s1742" o:spid="_x0000_s1067" type="#_x0000_t202" style="position:absolute;left:0;margin-left:-2.95pt;margin-top:7.5pt;height:22.45pt;width:47.65pt;rotation:0f;z-index:251701248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返回键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744" o:spid="_x0000_s1069" type="#_x0000_t202" style="position:absolute;left:0;margin-left:-4.45pt;margin-top:9.25pt;height:24.65pt;width:75.7pt;rotation:0f;z-index:251703296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上下左右键头</w:t>
                  </w:r>
                </w:p>
              </w:txbxContent>
            </v:textbox>
          </v:shape>
        </w:pict>
      </w: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746" o:spid="_x0000_s1071" type="#_x0000_t32" style="position:absolute;left:0;flip:x;margin-left:38.35pt;margin-top:9.1pt;height:0.05pt;width:88.2pt;rotation:0f;z-index:251705344;" o:ole="f" fillcolor="#FFFFFF" filled="f" o:preferrelative="t" stroked="t" coordorigin="0,0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750" o:spid="_x0000_s1074" type="#_x0000_t202" style="position:absolute;left:0;margin-left:324.25pt;margin-top:4.75pt;height:22.45pt;width:47.65pt;rotation:0f;z-index:251708416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确认键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747" o:spid="_x0000_s1072" type="#_x0000_t32" style="position:absolute;left:0;flip:x;margin-left:40.15pt;margin-top:7.1pt;height:0.05pt;width:125.4pt;rotation:0f;z-index:251706368;" o:ole="f" fillcolor="#FFFFFF" filled="f" o:preferrelative="t" stroked="t" coordorigin="0,0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751" o:spid="_x0000_s1075" type="#_x0000_t32" style="position:absolute;left:0;margin-left:186.55pt;margin-top:7.1pt;height:0.05pt;width:130.65pt;rotation:0f;z-index:251709440;" o:ole="f" fillcolor="#FFFFFF" filled="f" o:preferrelative="t" stroked="t" coordorigin="0,0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743" o:spid="_x0000_s1068" type="#_x0000_t202" style="position:absolute;left:0;margin-left:-2.95pt;margin-top:2.85pt;height:22.45pt;width:47.65pt;rotation:0f;z-index:251702272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停止键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745" o:spid="_x0000_s1070" type="#_x0000_t202" style="position:absolute;left:0;margin-left:324.25pt;margin-top:3.7pt;height:22.45pt;width:47.65pt;rotation:0f;z-index:251704320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启动键</w:t>
                  </w:r>
                </w:p>
              </w:txbxContent>
            </v:textbox>
          </v:shape>
        </w:pict>
      </w: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shape id="_x0000_s1749" o:spid="_x0000_s1073" type="#_x0000_t32" style="position:absolute;left:0;flip:x;margin-left:39.1pt;margin-top:3.7pt;height:0.05pt;width:81.45pt;rotation:0f;z-index:251707392;" o:ole="f" fillcolor="#FFFFFF" filled="f" o:preferrelative="t" stroked="t" coordorigin="0,0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line id="_x0000_s1644" o:spid="_x0000_s1052" style="position:absolute;left:0;margin-left:228.3pt;margin-top:4.6pt;height:0.05pt;width:88.9pt;rotation:0f;z-index:251685888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18"/>
          <w:szCs w:val="18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显示屏周边代码定义: 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622" o:spid="_x0000_s1054" type="#_x0000_t75" style="position:absolute;left:0;margin-left:220pt;margin-top:9.8pt;height:87pt;width:237pt;rotation:0f;z-index:251687936;" o:ole="f" fillcolor="#FFFFFF" filled="f" o:preferrelative="t" stroked="f" coordorigin="0,0" coordsize="21600,21600">
            <v:fill on="f" color2="#FFFFFF" focus="0%"/>
            <v:imagedata gain="65536f" blacklevel="0f" gamma="0" o:title="" r:id="rId18"/>
            <o:lock v:ext="edit" position="f" selection="f" grouping="f" rotation="f" cropping="f" text="f" aspectratio="t"/>
          </v:shape>
        </w:pict>
      </w:r>
      <w:r>
        <w:rPr>
          <w:rFonts w:ascii="Arial" w:hAnsi="Arial" w:eastAsia="宋体" w:cs="Times New Roman"/>
          <w:lang w:val="en-US" w:eastAsia="zh-CN" w:bidi="ar-SA"/>
        </w:rPr>
        <w:pict>
          <v:shape id="图片 621" o:spid="_x0000_s1053" type="#_x0000_t75" style="position:absolute;left:0;margin-left:15pt;margin-top:5.3pt;height:91.5pt;width:194.25pt;rotation:0f;z-index:251686912;" o:ole="f" fillcolor="#FFFFFF" filled="f" o:preferrelative="t" stroked="f" coordorigin="0,0" coordsize="21600,21600">
            <v:fill on="f" color2="#FFFFFF" focus="0%"/>
            <v:imagedata gain="65536f" blacklevel="0f" gamma="0" o:title="" r:id="rId19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623" o:spid="_x0000_s1055" type="#_x0000_t75" style="position:absolute;left:0;margin-left:10.5pt;margin-top:0.2pt;height:75.75pt;width:198.75pt;rotation:0f;z-index:251688960;" o:ole="f" fillcolor="#FFFFFF" filled="f" o:preferrelative="t" stroked="f" coordorigin="0,0" coordsize="21600,21600">
            <v:fill on="f" color2="#FFFFFF" focus="0%"/>
            <v:imagedata gain="65536f" blacklevel="0f" gamma="0" o:title="" r:id="rId20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5.2压力设定</w:t>
      </w:r>
      <w:r>
        <w:rPr>
          <w:rFonts w:hint="eastAsia"/>
          <w:sz w:val="21"/>
          <w:szCs w:val="21"/>
          <w:lang w:val="en-US"/>
        </w:rPr>
        <w:t>：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正常情况下,出厂压力都已经设定好,对于MHIXXX水泵如左下:; 且通电后,变频器界面会在MON界面下,然后可以通过下面的操作进行，如右下: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tbl>
      <w:tblPr>
        <w:tblpPr w:leftFromText="180" w:rightFromText="180" w:vertAnchor="text" w:horzAnchor="margin" w:tblpXSpec="left" w:tblpY="30"/>
        <w:tblOverlap w:val="never"/>
        <w:tblW w:w="47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708"/>
        <w:gridCol w:w="2292"/>
        <w:gridCol w:w="1700"/>
      </w:tblGrid>
      <w:tr>
        <w:trPr>
          <w:trHeight w:val="28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　</w:t>
            </w:r>
          </w:p>
        </w:tc>
        <w:tc>
          <w:tcPr>
            <w:tcW w:w="2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出厂设定压力参考值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设定的压力bar</w:t>
            </w:r>
          </w:p>
        </w:tc>
      </w:tr>
      <w:tr>
        <w:trPr>
          <w:trHeight w:val="28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X02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 xml:space="preserve">8.00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1.6</w:t>
            </w:r>
          </w:p>
        </w:tc>
      </w:tr>
      <w:tr>
        <w:trPr>
          <w:trHeight w:val="28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X03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 xml:space="preserve">12.00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2.4</w:t>
            </w:r>
          </w:p>
        </w:tc>
      </w:tr>
      <w:tr>
        <w:trPr>
          <w:trHeight w:val="28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X04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 xml:space="preserve">15.00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3</w:t>
            </w:r>
          </w:p>
        </w:tc>
      </w:tr>
      <w:tr>
        <w:trPr>
          <w:trHeight w:val="28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X05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 xml:space="preserve">20.00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4</w:t>
            </w:r>
          </w:p>
        </w:tc>
      </w:tr>
      <w:tr>
        <w:trPr>
          <w:trHeight w:val="28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X06</w:t>
            </w:r>
          </w:p>
        </w:tc>
        <w:tc>
          <w:tcPr>
            <w:tcW w:w="2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 xml:space="preserve">25.00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/>
              </w:rPr>
              <w:t>5</w:t>
            </w:r>
          </w:p>
        </w:tc>
      </w:tr>
    </w:tbl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     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 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29" o:spid="_x0000_s1076" type="#_x0000_t75" style="position:absolute;left:0;margin-left:3.1pt;margin-top:8.2pt;height:80.3pt;width:161.4pt;rotation:0f;z-index:251710464;" o:ole="f" fillcolor="#FFFFFF" filled="f" o:preferrelative="t" stroked="f" coordorigin="0,0" coordsize="21600,21600">
            <v:fill on="f" color2="#FFFFFF" focus="0%"/>
            <v:imagedata gain="65536f" blacklevel="0f" gamma="0" o:title="" r:id="rId21"/>
            <o:lock v:ext="edit" position="f" selection="f" grouping="f" rotation="f" cropping="f" text="f" aspectratio="t"/>
          </v:shape>
        </w:pict>
      </w:r>
      <w:r>
        <w:rPr>
          <w:rFonts w:ascii="Arial" w:hAnsi="Arial" w:eastAsia="宋体" w:cs="Times New Roman"/>
          <w:lang w:val="en-US" w:eastAsia="zh-CN" w:bidi="ar-SA"/>
        </w:rPr>
        <w:pict>
          <v:shape id="图片 731" o:spid="_x0000_s1078" type="#_x0000_t75" style="position:absolute;left:0;margin-left:315pt;margin-top:8.2pt;height:82.5pt;width:136.5pt;rotation:0f;z-index:251712512;" o:ole="f" fillcolor="#FFFFFF" filled="f" o:preferrelative="t" stroked="f" coordorigin="0,0" coordsize="21600,21600">
            <v:fill on="f" color2="#FFFFFF" focus="0%"/>
            <v:imagedata gain="65536f" blacklevel="0f" gamma="0" o:title="" r:id="rId22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30" o:spid="_x0000_s1077" type="#_x0000_t75" style="position:absolute;left:0;margin-left:210pt;margin-top:-0.2pt;height:42pt;width:65.25pt;rotation:0f;z-index:251711488;" o:ole="f" fillcolor="#FFFFFF" filled="f" o:preferrelative="t" stroked="f" coordorigin="0,0" coordsize="21600,21600">
            <v:fill on="f" color2="#FFFFFF" focus="0%"/>
            <v:imagedata gain="65536f" blacklevel="0f" gamma="0" o:title="" r:id="rId23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line id="_x0000_s1756" o:spid="_x0000_s1079" style="position:absolute;left:0;margin-left:160pt;margin-top:10.25pt;height:0.05pt;width:40pt;rotation:0f;z-index:251713536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line id="_x0000_s1757" o:spid="_x0000_s1080" style="position:absolute;left:0;margin-left:272pt;margin-top:6.5pt;height:0.05pt;width:40pt;rotation:0f;z-index:251714560;" o:ole="f" fillcolor="#FFFFFF" filled="f" o:preferrelative="t" stroked="t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_x0000_s1760" o:spid="_x0000_s1083" type="#_x0000_t32" style="position:absolute;left:0;margin-left:388.3pt;margin-top:6.15pt;height:27.8pt;width:0.75pt;rotation:0f;z-index:251717632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34" o:spid="_x0000_s1081" type="#_x0000_t75" style="position:absolute;left:0;margin-left:213.5pt;margin-top:5.15pt;height:82.5pt;width:136.5pt;rotation:0f;z-index:251715584;" o:ole="f" fillcolor="#FFFFFF" filled="f" o:preferrelative="t" stroked="f" coordorigin="0,0" coordsize="21600,21600">
            <v:fill on="f" color2="#FFFFFF" focus="0%"/>
            <v:imagedata gain="65536f" blacklevel="0f" gamma="0" o:title="" r:id="rId24"/>
            <o:lock v:ext="edit" position="f" selection="f" grouping="f" rotation="f" cropping="f" text="f" aspectratio="t"/>
          </v:shape>
        </w:pict>
      </w:r>
      <w:r>
        <w:rPr>
          <w:rFonts w:ascii="Arial" w:hAnsi="Arial" w:eastAsia="宋体" w:cs="Times New Roman"/>
          <w:lang w:val="en-US" w:eastAsia="zh-CN" w:bidi="ar-SA"/>
        </w:rPr>
        <w:pict>
          <v:shape id="图片 740" o:spid="_x0000_s1086" type="#_x0000_t75" style="position:absolute;left:0;margin-left:0pt;margin-top:5.15pt;height:81.05pt;width:144.55pt;rotation:0f;z-index:251720704;" o:ole="f" fillcolor="#FFFFFF" filled="f" o:preferrelative="t" stroked="f" coordorigin="0,0" coordsize="21600,21600">
            <v:fill on="f" color2="#FFFFFF" focus="0%"/>
            <v:imagedata gain="65536f" blacklevel="0f" gamma="0" o:title="" r:id="rId25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39" o:spid="_x0000_s1085" type="#_x0000_t75" style="position:absolute;left:0;margin-left:138pt;margin-top:8.05pt;height:47.25pt;width:72pt;rotation:0f;z-index:251719680;" o:ole="f" fillcolor="#FFFFFF" filled="f" o:preferrelative="t" stroked="f" coordorigin="0,0" coordsize="21600,21600">
            <v:fill on="f" color2="#FFFFFF" focus="0%"/>
            <v:imagedata gain="65536f" blacklevel="0f" gamma="0" o:title="" r:id="rId26"/>
            <o:lock v:ext="edit" position="f" selection="f" grouping="f" rotation="f" cropping="f" text="f" aspectratio="t"/>
          </v:shape>
        </w:pict>
      </w:r>
      <w:r>
        <w:rPr>
          <w:rFonts w:ascii="Arial" w:hAnsi="Arial" w:eastAsia="宋体" w:cs="Times New Roman"/>
          <w:lang w:val="en-US" w:eastAsia="zh-CN" w:bidi="ar-SA"/>
        </w:rPr>
        <w:pict>
          <v:shape id="图片 735" o:spid="_x0000_s1082" type="#_x0000_t75" style="position:absolute;left:0;margin-left:377.55pt;margin-top:1.1pt;height:54.2pt;width:73.95pt;rotation:0f;z-index:251716608;" o:ole="f" fillcolor="#FFFFFF" filled="f" o:preferrelative="t" stroked="f" coordorigin="0,0" coordsize="21600,21600">
            <v:fill on="f" color2="#FFFFFF" focus="0%"/>
            <v:imagedata gain="65536f" blacklevel="0f" gamma="0" o:title="" r:id="rId27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_x0000_s1766" o:spid="_x0000_s1088" type="#_x0000_t32" style="position:absolute;left:0;flip:x;margin-left:134.05pt;margin-top:10.95pt;height:0.05pt;width:26.25pt;rotation:0f;z-index:251722752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_x0000_s1765" o:spid="_x0000_s1087" type="#_x0000_t32" style="position:absolute;left:0;flip:x;margin-left:197.25pt;margin-top:7.2pt;height:0.05pt;width:26.25pt;rotation:0f;z-index:251721728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_x0000_s1762" o:spid="_x0000_s1084" type="#_x0000_t32" style="position:absolute;left:0;flip:x;margin-left:350pt;margin-top:1.2pt;height:0.05pt;width:26.25pt;rotation:0f;z-index:251718656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_x0000_s1768" o:spid="_x0000_s1091" type="#_x0000_t32" style="position:absolute;left:0;margin-left:42.55pt;margin-top:8.4pt;height:27.8pt;width:0.75pt;rotation:0f;z-index:251725824;" o:ole="f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图片 743" o:spid="_x0000_s1089" type="#_x0000_t75" style="position:absolute;left:0;margin-left:5pt;margin-top:0pt;height:47.25pt;width:72pt;rotation:0f;z-index:251723776;" o:ole="f" fillcolor="#FFFFFF" filled="f" o:preferrelative="t" stroked="f" coordorigin="0,0" coordsize="21600,21600">
            <v:fill on="f" color2="#FFFFFF" focus="0%"/>
            <v:imagedata gain="65536f" blacklevel="0f" gamma="0" o:title="" r:id="rId26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然后数字部分闪烁，通过上下键，左右键进行移动进行更改数据，更改完成后按确认 OK键，通过back/reset返回键可以返回，然后上下移动左边箭头，移动到MON行，可以对其它运行参数进行观察。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 w:ascii="宋体" w:hAnsi="宋体"/>
          <w:sz w:val="18"/>
          <w:szCs w:val="18"/>
          <w:lang w:val="en-US"/>
        </w:rPr>
      </w:pPr>
      <w:r>
        <w:rPr>
          <w:rFonts w:hint="eastAsia" w:ascii="宋体" w:hAnsi="宋体"/>
          <w:sz w:val="18"/>
          <w:szCs w:val="18"/>
          <w:lang w:val="en-US"/>
        </w:rPr>
        <w:t>***对于0-10bar压力传感器,压力设定界面相对应的压力（0.0-50.0对应0.0-10.0bar,压力设定值*0.2即为bar）</w:t>
      </w:r>
    </w:p>
    <w:p>
      <w:pPr>
        <w:pStyle w:val="17"/>
        <w:tabs>
          <w:tab w:val="clear" w:pos="4536"/>
          <w:tab w:val="clear" w:pos="9072"/>
        </w:tabs>
        <w:rPr>
          <w:rFonts w:hint="eastAsia" w:ascii="宋体" w:hAnsi="宋体"/>
          <w:sz w:val="18"/>
          <w:szCs w:val="18"/>
          <w:lang w:val="en-US"/>
        </w:rPr>
      </w:pPr>
      <w:r>
        <w:rPr>
          <w:rFonts w:hint="eastAsia" w:ascii="宋体" w:hAnsi="宋体"/>
          <w:sz w:val="18"/>
          <w:szCs w:val="18"/>
          <w:lang w:val="en-US"/>
        </w:rPr>
        <w:t>对于0-16bar压力传感器,压力设定界面相对应的压力（0.0-50.0对应0.0-16.0bar, 压力设定值*0.32即为bar）</w:t>
      </w:r>
    </w:p>
    <w:p>
      <w:pPr>
        <w:pStyle w:val="17"/>
        <w:tabs>
          <w:tab w:val="clear" w:pos="4536"/>
          <w:tab w:val="clear" w:pos="9072"/>
        </w:tabs>
        <w:rPr>
          <w:rFonts w:hint="eastAsia" w:ascii="宋体" w:hAnsi="宋体"/>
          <w:sz w:val="18"/>
          <w:szCs w:val="18"/>
          <w:lang w:val="en-US"/>
        </w:rPr>
      </w:pPr>
      <w:r>
        <w:rPr>
          <w:rFonts w:hint="eastAsia" w:ascii="宋体" w:hAnsi="宋体"/>
          <w:sz w:val="18"/>
          <w:szCs w:val="18"/>
          <w:lang w:val="en-US"/>
        </w:rPr>
        <w:t>对于0- 25bar压力传感器,压力设定界面相对应的压力（0.0-50.0对应0.0-25.0bar, 压力设定值*0.5即为bar）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5.3启动</w:t>
      </w: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启动：把箱门打开,按下启动按扭，水泵即以设定的工作压力自动运行；</w:t>
      </w:r>
    </w:p>
    <w:p>
      <w:pPr>
        <w:pStyle w:val="17"/>
        <w:tabs>
          <w:tab w:val="clear" w:pos="4536"/>
          <w:tab w:val="clear" w:pos="9072"/>
        </w:tabs>
        <w:ind w:firstLine="300" w:firstLineChars="150"/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47" o:spid="_x0000_s1092" type="#_x0000_t75" style="position:absolute;left:0;margin-left:88.75pt;margin-top:0.2pt;height:55.5pt;width:71.25pt;rotation:0f;z-index:251726848;" o:ole="f" fillcolor="#FFFFFF" filled="f" o:preferrelative="t" stroked="f" coordorigin="0,0" coordsize="21600,21600">
            <v:fill on="f" color2="#FFFFFF" focus="0%"/>
            <v:imagedata gain="65536f" blacklevel="0f" gamma="0" o:title="" r:id="rId28"/>
            <o:lock v:ext="edit" position="f" selection="f" grouping="f" rotation="f" cropping="f" text="f" aspectratio="t"/>
          </v:shape>
        </w:pict>
      </w:r>
      <w:r>
        <w:rPr>
          <w:rFonts w:hint="eastAsia" w:ascii="Arial" w:hAnsi="Arial" w:eastAsia="宋体" w:cs="Times New Roman"/>
          <w:b/>
          <w:sz w:val="21"/>
          <w:szCs w:val="21"/>
          <w:lang w:val="en-US" w:eastAsia="zh-CN" w:bidi="ar-SA"/>
        </w:rPr>
        <w:pict>
          <v:shape id="_x0000_s1683" o:spid="_x0000_s1058" type="#_x0000_t202" style="position:absolute;left:0;margin-left:185.15pt;margin-top:4.8pt;height:48.3pt;width:100pt;rotation:0f;z-index:251692032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运行状态下,箭头由停止位置移向运行位置指向运行位置</w:t>
                  </w:r>
                </w:p>
              </w:txbxContent>
            </v:textbox>
          </v:shape>
        </w:pict>
      </w: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图片 746" o:spid="_x0000_s1090" type="#_x0000_t75" style="position:absolute;left:0;margin-left:343.3pt;margin-top:8.5pt;height:80.3pt;width:161.4pt;rotation:0f;z-index:-251591680;" o:ole="f" fillcolor="#FFFFFF" filled="f" o:preferrelative="t" stroked="f" coordorigin="0,0" coordsize="21600,21600">
            <v:fill on="f" color2="#FFFFFF" focus="0%"/>
            <v:imagedata gain="65536f" blacklevel="0f" gamma="0" o:title="" r:id="rId21"/>
            <o:lock v:ext="edit" position="f" selection="f" grouping="f" rotation="f" cropping="f" text="f" aspectratio="t"/>
          </v:shape>
        </w:pict>
      </w:r>
      <w:r>
        <w:rPr>
          <w:rFonts w:hint="eastAsia" w:ascii="Arial" w:hAnsi="Arial" w:eastAsia="宋体" w:cs="Times New Roman"/>
          <w:sz w:val="18"/>
          <w:szCs w:val="18"/>
          <w:lang w:val="en-US" w:eastAsia="zh-CN" w:bidi="ar-SA"/>
        </w:rPr>
        <w:pict>
          <v:rect id="_x0000_s1675" o:spid="_x0000_s1057" style="position:absolute;left:0;margin-left:430pt;margin-top:0.2pt;height:13.55pt;width:15pt;rotation:0f;z-index:251691008;" o:ole="f" fillcolor="#FFFFFF" filled="t" o:preferrelative="t" stroked="t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</v:rect>
        </w:pict>
      </w: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line id="_x0000_s1680" o:spid="_x0000_s1060" style="position:absolute;left:0;margin-left:275.25pt;margin-top:9.95pt;height:0.05pt;width:125pt;rotation:0f;z-index:251694080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_x0000_s1672" o:spid="_x0000_s1056" type="#_x0000_t68" style="position:absolute;left:0;margin-left:396.55pt;margin-top:1.65pt;height:13.55pt;width:10pt;rotation:0f;z-index:251689984;" o:ole="f" fillcolor="#000000" filled="t" o:preferrelative="t" stroked="t" coordorigin="0,0" coordsize="21600,21600" adj="5400,54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5.4停止</w:t>
      </w: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停止：把箱门打开,按下停止按扭，水泵即自动停止；</w:t>
      </w:r>
    </w:p>
    <w:p>
      <w:pPr>
        <w:pStyle w:val="17"/>
        <w:tabs>
          <w:tab w:val="clear" w:pos="4536"/>
          <w:tab w:val="clear" w:pos="9072"/>
        </w:tabs>
        <w:ind w:firstLine="300" w:firstLineChars="150"/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48" o:spid="_x0000_s1093" type="#_x0000_t75" style="position:absolute;left:0;margin-left:88.75pt;margin-top:8.5pt;height:53.25pt;width:76.5pt;rotation:0f;z-index:251727872;" o:ole="f" fillcolor="#FFFFFF" filled="f" o:preferrelative="t" stroked="f" coordorigin="0,0" coordsize="21600,21600">
            <v:fill on="f" color2="#FFFFFF" focus="0%"/>
            <v:imagedata gain="65536f" blacklevel="0f" gamma="0" o:title="" r:id="rId29"/>
            <o:lock v:ext="edit" position="f" selection="f" grouping="f" rotation="f" cropping="f" text="f" aspectratio="t"/>
          </v:shape>
        </w:pict>
      </w: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图片 749" o:spid="_x0000_s1094" type="#_x0000_t75" style="position:absolute;left:0;margin-left:346.25pt;margin-top:8.5pt;height:80.3pt;width:161.4pt;rotation:0f;z-index:-251587584;" o:ole="f" fillcolor="#FFFFFF" filled="f" o:preferrelative="t" stroked="f" coordorigin="0,0" coordsize="21600,21600">
            <v:fill on="f" color2="#FFFFFF" focus="0%"/>
            <v:imagedata gain="65536f" blacklevel="0f" gamma="0" o:title="" r:id="rId21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_x0000_s1684" o:spid="_x0000_s1059" type="#_x0000_t202" style="position:absolute;left:0;margin-left:189.5pt;margin-top:10.25pt;height:36.05pt;width:100pt;rotation:0f;z-index:251693056;" o:ole="f" fillcolor="#FFFFFF" filled="t" o:preferrelative="t" stroked="t" coordorigin="0,0" coordsize="21600,21600">
            <v:stroke color="#FFFFFF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停止状态下,箭头指向停止位置</w:t>
                  </w:r>
                </w:p>
              </w:txbxContent>
            </v:textbox>
          </v:shape>
        </w:pict>
      </w: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line id="_x0000_s1687" o:spid="_x0000_s1061" style="position:absolute;left:0;margin-left:280pt;margin-top:-0.25pt;height:0.05pt;width:150pt;rotation:0f;z-index:251695104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5.5监测状态: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图片 750" o:spid="_x0000_s1095" type="#_x0000_t75" style="position:absolute;left:0;margin-left:60.75pt;margin-top:11.45pt;height:82.5pt;width:136.5pt;rotation:0f;z-index:251729920;" o:ole="f" fillcolor="#FFFFFF" filled="f" o:preferrelative="t" stroked="f" coordorigin="0,0" coordsize="21600,21600">
            <v:fill on="f" color2="#FFFFFF" focus="0%"/>
            <v:imagedata gain="65536f" blacklevel="0f" gamma="0" o:title="" r:id="rId22"/>
            <o:lock v:ext="edit" position="f" selection="f" grouping="f" rotation="f" cropping="f" text="f" aspectratio="t"/>
          </v:shape>
        </w:pict>
      </w: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图片 752" o:spid="_x0000_s1097" type="#_x0000_t75" style="position:absolute;left:0;margin-left:330.1pt;margin-top:11.45pt;height:80.3pt;width:161.4pt;rotation:0f;z-index:-251584512;" o:ole="f" fillcolor="#FFFFFF" filled="f" o:preferrelative="t" stroked="f" coordorigin="0,0" coordsize="21600,21600">
            <v:fill on="f" color2="#FFFFFF" focus="0%"/>
            <v:imagedata gain="65536f" blacklevel="0f" gamma="0" o:title="" r:id="rId21"/>
            <o:lock v:ext="edit" position="f" selection="f" grouping="f" rotation="f" cropping="f" text="f" aspectratio="t"/>
          </v:shape>
        </w:pict>
      </w:r>
      <w:r>
        <w:rPr>
          <w:rFonts w:hint="eastAsia"/>
          <w:sz w:val="21"/>
          <w:szCs w:val="21"/>
          <w:lang w:val="en-US"/>
        </w:rPr>
        <w:t xml:space="preserve">     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shape id="图片 751" o:spid="_x0000_s1096" type="#_x0000_t75" style="position:absolute;left:0;margin-left:237.25pt;margin-top:0.85pt;height:47.25pt;width:72pt;rotation:0f;z-index:251730944;" o:ole="f" fillcolor="#FFFFFF" filled="f" o:preferrelative="t" stroked="f" coordorigin="0,0" coordsize="21600,21600">
            <v:fill on="f" color2="#FFFFFF" focus="0%"/>
            <v:imagedata gain="65536f" blacklevel="0f" gamma="0" o:title="" r:id="rId26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line id="_x0000_s1692" o:spid="_x0000_s1062" style="position:absolute;left:0;margin-left:214.25pt;margin-top:1.85pt;height:0.05pt;width:23pt;rotation:0f;z-index:251696128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宋体" w:cs="Times New Roman"/>
          <w:sz w:val="21"/>
          <w:szCs w:val="21"/>
          <w:lang w:val="en-US" w:eastAsia="zh-CN" w:bidi="ar-SA"/>
        </w:rPr>
        <w:pict>
          <v:line id="_x0000_s1777" o:spid="_x0000_s1098" style="position:absolute;left:0;margin-left:315pt;margin-top:1.85pt;height:0.05pt;width:23pt;rotation:0f;z-index:251732992;" o:ole="f" fillcolor="#FFFFFF" filled="f" o:preferrelative="t" stroked="t" coordsize="21600,21600">
            <v:fill on="f" color2="#FFFFFF" focus="0%"/>
            <v:stroke color="#FF0000" color2="#FFFFFF" miterlimit="2" endarrow="block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利用上下键对其它参数进行切换，利用back/reset进行返回上级。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最重要的两个参数是V1.1变频器实际输出频率和 V1.3现场实际传感器值反馈的%，如24.5即为24.5%*10bar=2.45bar,只需要利用上下键进行切换，按OK键进行观察具体的参数。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ind w:firstLine="945" w:firstLineChars="45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监测状态下参数:</w:t>
      </w:r>
    </w:p>
    <w:tbl>
      <w:tblPr>
        <w:tblW w:w="8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061"/>
        <w:gridCol w:w="2061"/>
        <w:gridCol w:w="2062"/>
        <w:gridCol w:w="2062"/>
      </w:tblGrid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代码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信号内容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单位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描述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V1.1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变频器输出频率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Hz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0-50Hz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V1.2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变频器给定输出值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Hz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0-50Hz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V1.3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压力传感器实际值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%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0-100%对应0-10bar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V1.4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电机速度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rpm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0-额定速度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V1.5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电机电流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A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测量的电机电流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V1.6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电机转距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%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实际转距/额定转距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V1.7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电机功率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%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实际功率/额定功率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V1.8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电机电压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输出到电机的电压</w:t>
            </w: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V1.9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直流环节电压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</w:p>
        </w:tc>
      </w:tr>
      <w:tr>
        <w:trPr>
          <w:jc w:val="center"/>
        </w:trPr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V1.10</w:t>
            </w:r>
          </w:p>
        </w:tc>
        <w:tc>
          <w:tcPr>
            <w:tcW w:w="206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变频器温度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℃</w:t>
            </w:r>
          </w:p>
        </w:tc>
        <w:tc>
          <w:tcPr>
            <w:tcW w:w="2062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21"/>
                <w:szCs w:val="21"/>
                <w:lang w:val="en-US"/>
              </w:rPr>
            </w:pPr>
          </w:p>
        </w:tc>
      </w:tr>
    </w:tbl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5.6其它功能及操作: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在正常情况下如果设计到一些特殊场所，我们将需要对参数进行适当的调整，可进行调整的 参数P17组，内有16套参数，说明如下：</w:t>
      </w:r>
    </w:p>
    <w:p>
      <w:pPr>
        <w:pStyle w:val="17"/>
        <w:tabs>
          <w:tab w:val="clear" w:pos="4536"/>
          <w:tab w:val="clear" w:pos="9072"/>
        </w:tabs>
        <w:ind w:firstLine="300" w:firstLineChars="150"/>
        <w:rPr>
          <w:rFonts w:hint="eastAsia"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54" o:spid="_x0000_s1099" type="#_x0000_t75" style="position:absolute;left:0;margin-left:47.1pt;margin-top:10.55pt;height:214.5pt;width:309pt;rotation:0f;z-index:251734016;" o:ole="f" fillcolor="#FFFFFF" filled="f" o:preferrelative="t" stroked="f" coordorigin="0,0" coordsize="21600,21600">
            <v:fill on="f" color2="#FFFFFF" focus="0%"/>
            <v:imagedata gain="65536f" blacklevel="0f" gamma="0" o:title="" r:id="rId30"/>
            <o:lock v:ext="edit" position="f" selection="f" grouping="f" rotation="f" cropping="f" text="f" aspectratio="t"/>
          </v:shape>
        </w:pict>
      </w:r>
    </w:p>
    <w:p>
      <w:pPr>
        <w:pStyle w:val="17"/>
        <w:tabs>
          <w:tab w:val="clear" w:pos="4536"/>
          <w:tab w:val="clear" w:pos="9072"/>
        </w:tabs>
        <w:ind w:firstLine="315" w:firstLineChars="150"/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  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翻到P参数界面，按OK键进入参数，然后上下键进行切换参数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tbl>
      <w:tblPr>
        <w:tblW w:w="8363" w:type="dxa"/>
        <w:tblInd w:w="9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992"/>
        <w:gridCol w:w="882"/>
        <w:gridCol w:w="1811"/>
        <w:gridCol w:w="1985"/>
        <w:gridCol w:w="2693"/>
      </w:tblGrid>
      <w:tr>
        <w:trPr>
          <w:trHeight w:val="285" w:hRule="atLeast"/>
        </w:trPr>
        <w:tc>
          <w:tcPr>
            <w:tcW w:w="83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  <w:lang w:val="en-US"/>
              </w:rPr>
              <w:t>变频器多功能参数组P17</w:t>
            </w: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参数组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参数功能描述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出厂值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P17.1</w:t>
            </w:r>
            <w:r>
              <w:rPr>
                <w:rFonts w:cs="Arial"/>
                <w:sz w:val="21"/>
                <w:szCs w:val="21"/>
              </w:rPr>
              <w:t xml:space="preserve"> 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报警电流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 xml:space="preserve">各水泵情况不同 </w:t>
            </w:r>
          </w:p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1.00(A)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在某些特殊场所，水泵进水端由气，导致水泵误报警，此时需要对该参数进行调整</w:t>
            </w: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P17.2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0流量偏差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各水泵情况不同0.83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P17.3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停机检测时间1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6.00(*10s)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ordWrap w:val="0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如果是6.00则表示是60秒</w:t>
            </w: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P17.4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停机检测时间2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20.00s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ordWrap w:val="0"/>
              <w:rPr>
                <w:rFonts w:hint="eastAsia" w:cs="Arial"/>
                <w:sz w:val="21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P17.5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第一加速时间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5.0s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P17.6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第一减速时间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5.0s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P17.7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第二加速时间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25.00s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P17.8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第二减速时间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25.00s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P17.9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调节误差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各水泵情况不同0.41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</w:p>
        </w:tc>
      </w:tr>
      <w:tr>
        <w:trPr>
          <w:trHeight w:val="390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P17.10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设定取消内置无水保护功能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0.00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1.00为有效，0.00为取消（无效）</w:t>
            </w: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P17.11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设定取消远程控制功能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99.0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100.0为远程启动，99.0为本地控制</w:t>
            </w: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P17.12</w:t>
            </w:r>
          </w:p>
        </w:tc>
        <w:tc>
          <w:tcPr>
            <w:tcW w:w="1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设定取消自动停机功能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10.00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10.00为有自动停机功能，9.00为取消自动停机功能</w:t>
            </w: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P17.13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调节值K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各水泵情况不同8.0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P17.14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预留参数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各水泵情况不同46.80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P17.15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手动运行频率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3000Hz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30.00Hz</w:t>
            </w:r>
          </w:p>
        </w:tc>
      </w:tr>
      <w:tr>
        <w:trPr>
          <w:trHeight w:val="285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P17.16</w:t>
            </w:r>
          </w:p>
        </w:tc>
        <w:tc>
          <w:tcPr>
            <w:tcW w:w="1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最小频率设定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2000Hz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cs="Arial"/>
                <w:sz w:val="21"/>
                <w:szCs w:val="21"/>
              </w:rPr>
            </w:pPr>
            <w:r>
              <w:rPr>
                <w:rFonts w:hint="eastAsia" w:cs="Arial"/>
                <w:sz w:val="21"/>
                <w:szCs w:val="21"/>
              </w:rPr>
              <w:t>20.00Hz</w:t>
            </w:r>
          </w:p>
        </w:tc>
      </w:tr>
    </w:tbl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1&gt;P17.1 当我们的设备难免在入口端会有气与水一起混合或特殊场所，我们需要对该值进行调整，以避免水泵的误报警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2&gt;P17.10系统内置水泵干转保护功能:该功能是对水泵的一个缺水的保护,当其动作后,水泵界面会报警，对于有些场所,特别是在入口端始终会有进气的情况下,可以通过 更改该参数进行重新设定，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参数P17.10 设定或取消该功能，出厂是有效的 状态.,如果要取消该报警可以把该参数更改为0.00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3&gt;P17.11远程启动停止模式：当需要在远程或其它位置对该设备进行控制启动停止时，可以设定参数P17.11,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参数P17.11 设定或取消该功能，出厂值是取消，即本地按钮启动停止，如果设定为远程模式下，则本地按钮无效，且该设备的启动停止由变频器的端子控制，短接变频器端子DI3和 24V就起动，断开就停止.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4&gt;P17.12自动停机功能：正常情况下，我们的 设备都是需要根据压力进行自动的恒压运行，对于某些特殊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场所，如生产定压循环设备 ，需要设备不自动停机，所以该参数可以 进行更改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参数P17.12设定或取消该功能，出厂是具有自动停机功能，如果要让设备不自动停机，需要把参数更改为9.00.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5&gt;外接水箱污水保护信号（浮球或压力开关），出厂状态时变频器端子预留了一个短接信号（短接表示正常，断开表示无水）.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6&gt;启动上升下降时间快慢的调整，参数P17.5,P17.6,P17.7,P17.8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7&gt;预留水泵运行故障信号输出，RO11 -RO12 </w:t>
      </w:r>
      <w:r>
        <w:rPr>
          <w:sz w:val="21"/>
          <w:szCs w:val="21"/>
          <w:lang w:val="en-US"/>
        </w:rPr>
        <w:t>为</w:t>
      </w:r>
      <w:r>
        <w:rPr>
          <w:rFonts w:hint="eastAsia"/>
          <w:sz w:val="21"/>
          <w:szCs w:val="21"/>
          <w:lang w:val="en-US"/>
        </w:rPr>
        <w:t>运行信号端子，R022-RO23为故障信号端子.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8&gt;当传感器故障后，系统将报警或不启动，此时如果我们需要紧急启动，可以用一根短接线把DI1和DI2短接，同时取消无水保护功能，拆下传感器接头，则水泵将以固定速度运行，该速度由参数P17.15进行设定，出厂值是30.00Hz.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9&gt;最小频率由参数P17.16进行设定，出厂是20.00Hz.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10&gt;当系统安装在冷热水共用系统上，即冷水系统1套，热水系统1套，我们只需要按照图纸把这两套设备用4芯线连接起来就可以实现最大程度的同步运行，以保证系统末端压力的稳定，具体的接线请参考原理的端子说明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5.7报警:</w:t>
      </w:r>
    </w:p>
    <w:p>
      <w:pPr>
        <w:pStyle w:val="17"/>
        <w:tabs>
          <w:tab w:val="clear" w:pos="4536"/>
          <w:tab w:val="clear" w:pos="9072"/>
        </w:tabs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      按下控制面板上的停止按钮，或通过端子或现场总线可以进行故障复位，故障会与时间标签一起被存储在故障历史菜单中，用户可以浏览该菜单，下表列出料不同的故障代码及产生原因和更正措施。   </w:t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01"/>
        <w:gridCol w:w="1701"/>
        <w:gridCol w:w="3969"/>
        <w:gridCol w:w="3118"/>
      </w:tblGrid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故障代码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故障名称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可能原因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过电流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变频器探测到电机电缆内电流过高（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rFonts w:hint="eastAsia"/>
                <w:sz w:val="18"/>
                <w:szCs w:val="18"/>
                <w:lang w:val="en-US"/>
              </w:rPr>
              <w:t>&gt;4*In）: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.突加重载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.电机电缆短路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.电机不合适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检查电机电缆.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检查电机型号.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检查电缆.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2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过电压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DC连接电压超过内部安全限定值: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.减速时间过短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.设备受到很高的过压峰值影响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延长减速时间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接地故障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电流测量发现开始时有额外的漏电流: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.电缆或电机内绝缘失效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检查电机电缆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8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系统故障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.元器件故障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.误操作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复位故障并重启.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若该故障再次出.现，请联系厂家.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9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欠压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DC连接电压超过内部安全限制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.最可能的原因是供电电压过低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.变频器内部故障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.电源故障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若暂时断电，可复位故障并重新启动.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检查电源电压.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如果电压足够，则肯能发生内部故障，请联系厂家.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11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输出故障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缺相或其它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13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变频器异常低温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IGBT开关温度低于-10°C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检查环境温度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14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变频器过热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IGBT开关温度高于120°C,当其温度高于110°C时产生过热警告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检查冷却气流是否受阻.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检查环境温度.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检查散热器是否干净.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确保相对环境温度和电机负载，开环频率没有过高.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15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电机失速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电机失速保护跳闸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检查电机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16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电机过热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变频器电机温度模型发现电机过热，电机过载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减小负载.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若电机没有过载，检查电机温度模型参数.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17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欠载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参数设置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22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EEPROM检验故障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参数保存出错: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.错误操作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.元件损坏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请联系厂家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25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微控制器检测器器故障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.错误操作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.元件损坏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复位故障并重启.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若故障重复出现,请联系厂家.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27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EMF保护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反转或其它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34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内部总线通讯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环境干扰或硬件损坏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若故障重复出现，请联系厂家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35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应用宏故障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应用宏未起作用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请联系厂家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41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IGBT温度过高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检查散热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50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模拟输入小于 4mA（选择信号为4-20mA）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控制电缆损坏或松动.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信号源故障.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检查信号回路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51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外部报警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数字输入故障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检查外部故障信息指示的编程和驱动</w:t>
            </w:r>
          </w:p>
        </w:tc>
      </w:tr>
      <w:tr>
        <w:tc>
          <w:tcPr>
            <w:tcW w:w="11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53</w:t>
            </w:r>
          </w:p>
        </w:tc>
        <w:tc>
          <w:tcPr>
            <w:tcW w:w="1701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现场总线故障</w:t>
            </w:r>
          </w:p>
        </w:tc>
        <w:tc>
          <w:tcPr>
            <w:tcW w:w="3969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现场总线主控制与变频器的现场总线数据连接故障</w:t>
            </w:r>
          </w:p>
        </w:tc>
        <w:tc>
          <w:tcPr>
            <w:tcW w:w="3118" w:type="dxa"/>
            <w:vAlign w:val="top"/>
          </w:tcPr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检查安装.</w:t>
            </w:r>
          </w:p>
          <w:p>
            <w:pPr>
              <w:pStyle w:val="17"/>
              <w:tabs>
                <w:tab w:val="clear" w:pos="4536"/>
                <w:tab w:val="clear" w:pos="9072"/>
              </w:tabs>
              <w:rPr>
                <w:rFonts w:hint="eastAsia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若安装正确，请联系厂家</w:t>
            </w:r>
          </w:p>
        </w:tc>
      </w:tr>
    </w:tbl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当变频器的控制电子电路监测到故障时，变频器停止运行，且显示器上会显示符号F和故障序号及故障代码。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注意：当出现传感器故障或水泵出现干转保护报警时，延时后将显示报警代码AL50，正常情况下如果预留的无水保护信号正常，此时报警或按启动键不启动基本都是传感器故障。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55" o:spid="_x0000_s1100" type="#_x0000_t75" style="position:absolute;left:0;margin-left:245.25pt;margin-top:11.55pt;height:69pt;width:261.75pt;rotation:0f;z-index:251735040;" o:ole="f" fillcolor="#FFFFFF" filled="f" o:preferrelative="t" stroked="f" coordorigin="0,0" coordsize="21600,21600">
            <v:fill on="f" color2="#FFFFFF" focus="0%"/>
            <v:imagedata gain="65536f" blacklevel="0f" gamma="0" o:title="" r:id="rId31"/>
            <o:lock v:ext="edit" position="f" selection="f" grouping="f" rotation="f" cropping="f" text="f" aspectratio="t"/>
          </v:shape>
        </w:pict>
      </w:r>
      <w:r>
        <w:rPr>
          <w:rFonts w:hint="eastAsia"/>
          <w:b/>
          <w:sz w:val="21"/>
          <w:szCs w:val="21"/>
          <w:lang w:val="en-US"/>
        </w:rPr>
        <w:t>复位出厂值操作：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翻到参数界面，翻到P4.2,把参数0改到1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后，自动复位到出厂值，复位后，连续按OK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键，直到MON界面出现，然后重新设定工作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压力，然后重新运行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b/>
          <w:sz w:val="21"/>
          <w:szCs w:val="21"/>
          <w:lang w:val="en-US"/>
        </w:rPr>
      </w:pPr>
      <w:r>
        <w:rPr>
          <w:rFonts w:hint="eastAsia"/>
          <w:b/>
          <w:sz w:val="21"/>
          <w:szCs w:val="21"/>
          <w:lang w:val="en-US"/>
        </w:rPr>
        <w:t>5.8注意事项</w:t>
      </w:r>
    </w:p>
    <w:p>
      <w:pPr>
        <w:rPr>
          <w:rFonts w:hint="eastAsia" w:ascii="宋体" w:hAnsi="宋体"/>
          <w:b/>
          <w:sz w:val="21"/>
          <w:szCs w:val="21"/>
          <w:bdr w:val="single" w:color="auto" w:sz="4" w:space="0"/>
        </w:rPr>
      </w:pPr>
      <w:r>
        <w:rPr>
          <w:rFonts w:hint="eastAsia" w:ascii="宋体" w:hAnsi="宋体"/>
          <w:b/>
          <w:sz w:val="21"/>
          <w:szCs w:val="21"/>
          <w:bdr w:val="single" w:color="auto" w:sz="4" w:space="0"/>
        </w:rPr>
        <w:t>注意</w:t>
      </w:r>
      <w:r>
        <w:rPr>
          <w:rFonts w:ascii="宋体" w:hAnsi="宋体"/>
          <w:b/>
          <w:sz w:val="21"/>
          <w:szCs w:val="21"/>
          <w:bdr w:val="single" w:color="auto" w:sz="4" w:space="0"/>
        </w:rPr>
        <w:t>!</w:t>
      </w:r>
    </w:p>
    <w:p>
      <w:pPr>
        <w:ind w:firstLine="210" w:firstLineChars="1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1、尽管该套装置有防干转保护，我们还是建议不要让水泵处于无水状态下运行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  2、首次使用最好确认水泵的运转方向是否正确（在水泵的标志上有正确的方向标志）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   3、除非在厂家的 指导下，最好不要更改变频器参数，否则会造成不良后果</w:t>
      </w:r>
    </w:p>
    <w:p>
      <w:pPr>
        <w:pStyle w:val="17"/>
        <w:tabs>
          <w:tab w:val="clear" w:pos="4536"/>
          <w:tab w:val="clear" w:pos="9072"/>
        </w:tabs>
        <w:ind w:left="526" w:leftChars="53" w:hanging="420" w:hangingChars="20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 4、当设备由于不可避免的有一些气体在内,干转保护检测不准确，而影响变频器的自动运行，可以取消该功能，既可正常运行</w:t>
      </w:r>
    </w:p>
    <w:p>
      <w:pPr>
        <w:pStyle w:val="17"/>
        <w:tabs>
          <w:tab w:val="clear" w:pos="4536"/>
          <w:tab w:val="clear" w:pos="9072"/>
        </w:tabs>
        <w:ind w:left="526" w:leftChars="53" w:hanging="420" w:hangingChars="20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5、如果用户想利用水箱的浮子开关来实现无水保护（NC正常，NO缺水），可以把该浮子开关连接到DI3和24V上</w:t>
      </w:r>
    </w:p>
    <w:p>
      <w:pPr>
        <w:pStyle w:val="17"/>
        <w:tabs>
          <w:tab w:val="clear" w:pos="4536"/>
          <w:tab w:val="clear" w:pos="9072"/>
        </w:tabs>
        <w:ind w:left="526" w:leftChars="53" w:hanging="420" w:hangingChars="20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6、对于某些场所温度很高，导致变频器报警，可以选择风机进行额外冷却。</w:t>
      </w:r>
    </w:p>
    <w:p>
      <w:pPr>
        <w:pStyle w:val="17"/>
        <w:tabs>
          <w:tab w:val="clear" w:pos="4536"/>
          <w:tab w:val="clear" w:pos="9072"/>
        </w:tabs>
        <w:rPr>
          <w:rFonts w:hint="eastAsia"/>
          <w:sz w:val="21"/>
          <w:szCs w:val="21"/>
          <w:lang w:val="en-US"/>
        </w:rPr>
      </w:pPr>
    </w:p>
    <w:p>
      <w:pPr>
        <w:pStyle w:val="3"/>
        <w:jc w:val="center"/>
        <w:rPr>
          <w:rFonts w:hint="eastAsia" w:ascii="宋体" w:hAnsi="宋体"/>
          <w:b/>
          <w:sz w:val="28"/>
          <w:szCs w:val="32"/>
        </w:rPr>
      </w:pPr>
      <w:bookmarkStart w:id="19" w:name="_Toc147312298"/>
      <w:bookmarkStart w:id="20" w:name="_Toc147314267"/>
      <w:r>
        <w:rPr>
          <w:rFonts w:hint="eastAsia" w:ascii="宋体" w:hAnsi="宋体"/>
          <w:b/>
          <w:sz w:val="28"/>
          <w:szCs w:val="32"/>
        </w:rPr>
        <w:t>6、供货范围与附件</w:t>
      </w:r>
      <w:bookmarkEnd w:id="19"/>
      <w:bookmarkEnd w:id="20"/>
    </w:p>
    <w:p>
      <w:pPr>
        <w:ind w:firstLine="720"/>
        <w:rPr>
          <w:rFonts w:ascii="宋体" w:hAnsi="宋体"/>
          <w:sz w:val="21"/>
          <w:szCs w:val="28"/>
          <w:lang w:val="en-US"/>
        </w:rPr>
      </w:pPr>
      <w:r>
        <w:rPr>
          <w:rFonts w:hint="eastAsia" w:ascii="宋体" w:hAnsi="宋体"/>
          <w:sz w:val="21"/>
          <w:szCs w:val="28"/>
        </w:rPr>
        <w:t>自动变频控制箱</w:t>
      </w:r>
    </w:p>
    <w:p>
      <w:pPr>
        <w:ind w:firstLine="720"/>
        <w:rPr>
          <w:rFonts w:hint="eastAsia" w:ascii="宋体" w:hAnsi="宋体"/>
          <w:sz w:val="21"/>
          <w:szCs w:val="28"/>
          <w:lang w:val="en-US"/>
        </w:rPr>
      </w:pPr>
      <w:r>
        <w:rPr>
          <w:rFonts w:hint="eastAsia" w:ascii="宋体" w:hAnsi="宋体"/>
          <w:sz w:val="21"/>
          <w:szCs w:val="28"/>
          <w:lang w:val="en-US"/>
        </w:rPr>
        <w:t>水泵</w:t>
      </w:r>
    </w:p>
    <w:p>
      <w:pPr>
        <w:ind w:left="1974" w:leftChars="357" w:hanging="1260" w:hangingChars="600"/>
        <w:rPr>
          <w:rFonts w:hint="eastAsia" w:ascii="宋体" w:hAnsi="宋体"/>
          <w:sz w:val="21"/>
          <w:szCs w:val="28"/>
        </w:rPr>
      </w:pPr>
      <w:r>
        <w:rPr>
          <w:rFonts w:hint="eastAsia" w:ascii="宋体" w:hAnsi="宋体"/>
          <w:sz w:val="21"/>
          <w:szCs w:val="28"/>
        </w:rPr>
        <w:t>压力传感器</w:t>
      </w:r>
    </w:p>
    <w:p>
      <w:pPr>
        <w:ind w:left="1974" w:leftChars="357" w:hanging="1260" w:hangingChars="600"/>
        <w:rPr>
          <w:rFonts w:hint="eastAsia" w:ascii="宋体" w:hAnsi="宋体"/>
          <w:sz w:val="21"/>
          <w:szCs w:val="28"/>
        </w:rPr>
      </w:pPr>
      <w:r>
        <w:rPr>
          <w:rFonts w:hint="eastAsia" w:ascii="宋体" w:hAnsi="宋体"/>
          <w:sz w:val="21"/>
          <w:szCs w:val="28"/>
        </w:rPr>
        <w:t>水利部件</w:t>
      </w:r>
    </w:p>
    <w:p>
      <w:pPr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附件（需额外增定）</w:t>
      </w:r>
    </w:p>
    <w:p>
      <w:pPr>
        <w:ind w:firstLine="720"/>
        <w:rPr>
          <w:rFonts w:hint="eastAsia" w:ascii="宋体" w:hAnsi="宋体"/>
          <w:sz w:val="21"/>
          <w:szCs w:val="28"/>
        </w:rPr>
      </w:pPr>
      <w:r>
        <w:rPr>
          <w:rFonts w:hint="eastAsia" w:ascii="宋体" w:hAnsi="宋体"/>
          <w:sz w:val="21"/>
          <w:szCs w:val="28"/>
        </w:rPr>
        <w:t>其它传感器（压差/温度等）</w:t>
      </w:r>
    </w:p>
    <w:p>
      <w:pPr>
        <w:ind w:firstLine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其它特殊功能的控制箱</w:t>
      </w:r>
    </w:p>
    <w:p>
      <w:pPr>
        <w:ind w:firstLine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风机</w:t>
      </w: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附件：接线图</w:t>
      </w: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56" o:spid="_x0000_s1101" type="#_x0000_t75" style="position:absolute;left:0;margin-left:-27.55pt;margin-top:6.45pt;height:253.05pt;width:397pt;rotation:0f;z-index:251736064;" o:ole="f" fillcolor="#FFFFFF" filled="f" o:preferrelative="t" stroked="f" coordorigin="0,0" coordsize="21600,21600">
            <v:fill on="f" color2="#FFFFFF" focus="0%"/>
            <v:imagedata gain="65536f" blacklevel="0f" gamma="0" o:title="" r:id="rId32"/>
            <o:lock v:ext="edit" position="f" selection="f" grouping="f" rotation="f" cropping="f" text="f" aspectratio="t"/>
          </v:shape>
        </w:pict>
      </w: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757" o:spid="_x0000_s1102" type="#_x0000_t75" style="position:absolute;left:0;margin-left:357.6pt;margin-top:6.15pt;height:219pt;width:152.2pt;rotation:0f;z-index:251737088;" o:ole="f" fillcolor="#FFFFFF" filled="f" o:preferrelative="t" stroked="f" coordorigin="0,0" coordsize="21600,21600">
            <v:fill on="f" color2="#FFFFFF" focus="0%"/>
            <v:imagedata gain="65536f" blacklevel="0f" gamma="0" o:title="" r:id="rId33"/>
            <o:lock v:ext="edit" position="f" selection="f" grouping="f" rotation="f" cropping="f" text="f" aspectratio="t"/>
          </v:shape>
        </w:pict>
      </w: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  <w:r>
        <w:rPr>
          <w:rFonts w:ascii="Arial" w:hAnsi="Arial" w:eastAsia="宋体" w:cs="Times New Roman"/>
          <w:lang w:val="en-US" w:eastAsia="zh-CN" w:bidi="ar-SA"/>
        </w:rPr>
        <w:pict>
          <v:shape id="图片 698" o:spid="_x0000_s1063" type="#_x0000_t75" style="position:absolute;left:0;margin-left:38.05pt;margin-top:6.05pt;height:134.75pt;width:341.2pt;rotation:0f;z-index:251697152;" o:ole="f" fillcolor="#FFFFFF" filled="f" o:preferrelative="t" stroked="f" coordorigin="0,0" coordsize="21600,21600">
            <v:fill on="f" color2="#FFFFFF" focus="0%"/>
            <v:imagedata gain="65536f" blacklevel="0f" gamma="0" o:title="" r:id="rId34"/>
            <o:lock v:ext="edit" position="f" selection="f" grouping="f" rotation="f" cropping="f" text="f" aspectratio="t"/>
          </v:shape>
        </w:pict>
      </w: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注意：单台设备运行时，端子3,4必须短接</w:t>
      </w: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</w:p>
    <w:p>
      <w:pPr>
        <w:ind w:firstLine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威乐中国总部</w:t>
      </w:r>
      <w:bookmarkStart w:id="21" w:name="_GoBack"/>
      <w:bookmarkEnd w:id="21"/>
    </w:p>
    <w:p>
      <w:pPr>
        <w:ind w:firstLine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WILO CHINA</w:t>
      </w:r>
    </w:p>
    <w:p>
      <w:pPr>
        <w:ind w:firstLine="7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威乐（中国）水泵系统有限公司</w:t>
      </w:r>
    </w:p>
    <w:p>
      <w:pPr>
        <w:ind w:firstLine="720"/>
        <w:rPr>
          <w:rFonts w:hint="eastAsia"/>
          <w:sz w:val="21"/>
          <w:szCs w:val="21"/>
          <w:lang w:val="en-US"/>
        </w:rPr>
      </w:pPr>
      <w:r>
        <w:rPr>
          <w:rFonts w:hint="eastAsia"/>
          <w:sz w:val="21"/>
          <w:szCs w:val="21"/>
        </w:rPr>
        <w:t>WILO China LTD</w:t>
      </w:r>
    </w:p>
    <w:sectPr>
      <w:headerReference r:id="rId4" w:type="default"/>
      <w:footerReference r:id="rId5" w:type="default"/>
      <w:footerReference r:id="rId6" w:type="even"/>
      <w:pgSz w:w="11907" w:h="16840"/>
      <w:pgMar w:top="1077" w:right="851" w:bottom="964" w:left="964" w:header="454" w:footer="454" w:gutter="0"/>
      <w:pgNumType w:start="1"/>
      <w:cols w:space="720" w:num="1"/>
      <w:titlePg/>
      <w:docGrid w:linePitch="27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6"/>
      <w:framePr w:wrap="around" w:hAnchor="margin" w:vAnchor="text" w:xAlign="center" w:y="1"/>
      <w:rPr>
        <w:rStyle w:val="30"/>
      </w:rPr>
    </w:pPr>
    <w:r>
      <w:fldChar w:fldCharType="begin"/>
    </w:r>
    <w:r>
      <w:rPr>
        <w:rStyle w:val="30"/>
      </w:rPr>
      <w:instrText xml:space="preserve">PAGE  </w:instrText>
    </w:r>
    <w:r>
      <w:fldChar w:fldCharType="separate"/>
    </w:r>
    <w:r>
      <w:rPr>
        <w:rStyle w:val="30"/>
      </w:rPr>
      <w:t>12</w:t>
    </w:r>
    <w:r>
      <w:fldChar w:fldCharType="end"/>
    </w:r>
  </w:p>
  <w:p>
    <w:pPr>
      <w:pStyle w:val="16"/>
      <w:spacing w:line="480" w:lineRule="auto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6"/>
      <w:framePr w:wrap="around" w:hAnchor="margin" w:vAnchor="text" w:xAlign="center" w:y="1"/>
      <w:rPr>
        <w:rStyle w:val="30"/>
      </w:rPr>
    </w:pPr>
    <w:r>
      <w:fldChar w:fldCharType="begin"/>
    </w:r>
    <w:r>
      <w:rPr>
        <w:rStyle w:val="30"/>
      </w:rPr>
      <w:instrText xml:space="preserve">PAGE  </w:instrText>
    </w:r>
    <w:r>
      <w:fldChar w:fldCharType="separate"/>
    </w:r>
    <w:r>
      <w:fldChar w:fldCharType="end"/>
    </w:r>
  </w:p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spacing w:before="120" w:line="360" w:lineRule="auto"/>
      <w:rPr>
        <w:b w:val="0"/>
        <w:bCs/>
      </w:rPr>
    </w:pPr>
    <w:r>
      <w:rPr>
        <w:rFonts w:ascii="Arial" w:hAnsi="Arial" w:eastAsia="宋体" w:cs="Times New Roman"/>
        <w:b w:val="0"/>
        <w:bCs/>
        <w:sz w:val="20"/>
        <w:lang w:val="en-US" w:eastAsia="zh-CN" w:bidi="ar-SA"/>
      </w:rPr>
      <w:pict>
        <v:shape id="图片 8" o:spid="_x0000_s1104" type="#_x0000_t75" style="position:absolute;left:0;margin-left:425pt;margin-top:17.6pt;height:27.1pt;width:75pt;rotation:0f;z-index:251659264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  <w:p>
    <w:pPr>
      <w:rPr>
        <w:b/>
        <w:sz w:val="21"/>
      </w:rPr>
    </w:pPr>
    <w:r>
      <w:rPr>
        <w:rFonts w:hint="eastAsia"/>
        <w:bCs/>
        <w:sz w:val="21"/>
        <w:lang w:val="en-US"/>
      </w:rPr>
      <w:t>威乐（中国）水泵系统有限公司--- COR-1MHI/L/ DM System使用手册</w:t>
    </w:r>
  </w:p>
  <w:p>
    <w:r>
      <w:rPr>
        <w:rFonts w:ascii="Arial" w:hAnsi="Arial" w:eastAsia="宋体" w:cs="Times New Roman"/>
        <w:lang w:eastAsia="zh-CN" w:bidi="ar-SA"/>
      </w:rPr>
      <w:pict>
        <v:line id="_x0000_s2055" o:spid="_x0000_s1103" style="position:absolute;left:0;margin-left:0pt;margin-top:2.3pt;height:0.05pt;width:480pt;rotation:0f;z-index:251658240;" o:ole="f" fillcolor="#FFFFFF" filled="f" o:preferrelative="t" stroked="t" coordsize="21600,21600" o:allowincell="f">
          <v:fill on="f" color2="#FFFFFF" focus="0%"/>
          <v:stroke color="#000000" color2="#FFFFFF" miterlimit="2"/>
          <v:imagedata gain="65536f" blacklevel="0f" gamma="0"/>
          <o:lock v:ext="edit" position="f" selection="f" grouping="f" rotation="f" cropping="f" text="f" aspectratio="f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70697">
    <w:nsid w:val="00EC1069"/>
    <w:multiLevelType w:val="multilevel"/>
    <w:tmpl w:val="00EC1069"/>
    <w:lvl w:ilvl="0" w:tentative="1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547069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709"/>
  <w:drawingGridHorizontalSpacing w:val="100"/>
  <w:drawingGridVerticalSpacing w:val="271"/>
  <w:displayHorizontalDrawingGridEvery w:val="0"/>
  <w:displayVerticalDrawingGridEvery w:val="1"/>
  <w:doNotShadeFormData w:val="1"/>
  <w:noPunctuationKerning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rPr>
      <w:rFonts w:ascii="Arial" w:hAnsi="Arial" w:eastAsia="宋体" w:cs="Times New Roman"/>
      <w:lang w:eastAsia="zh-CN" w:bidi="ar-SA"/>
    </w:rPr>
  </w:style>
  <w:style w:type="paragraph" w:styleId="2">
    <w:name w:val="heading 1"/>
    <w:basedOn w:val="1"/>
    <w:next w:val="1"/>
    <w:pPr>
      <w:keepNext/>
      <w:outlineLvl w:val="0"/>
    </w:pPr>
    <w:rPr>
      <w:b/>
      <w:sz w:val="28"/>
    </w:rPr>
  </w:style>
  <w:style w:type="paragraph" w:styleId="3">
    <w:name w:val="heading 2"/>
    <w:basedOn w:val="1"/>
    <w:next w:val="4"/>
    <w:pPr>
      <w:keepNext/>
      <w:outlineLvl w:val="1"/>
    </w:pPr>
    <w:rPr>
      <w:sz w:val="24"/>
    </w:rPr>
  </w:style>
  <w:style w:type="paragraph" w:styleId="5">
    <w:name w:val="heading 3"/>
    <w:basedOn w:val="1"/>
    <w:next w:val="4"/>
    <w:link w:val="6"/>
    <w:pPr>
      <w:keepNext/>
      <w:jc w:val="center"/>
      <w:outlineLvl w:val="2"/>
    </w:pPr>
    <w:rPr>
      <w:rFonts w:ascii="Arial" w:hAnsi="Arial" w:eastAsia="宋体"/>
      <w:sz w:val="24"/>
      <w:lang w:eastAsia="zh-CN" w:bidi="ar-SA"/>
    </w:rPr>
  </w:style>
  <w:style w:type="character" w:default="1" w:styleId="7">
    <w:name w:val="Default Paragraph Font"/>
  </w:style>
  <w:style w:type="paragraph" w:customStyle="1" w:styleId="4">
    <w:name w:val="Normal Indent"/>
    <w:basedOn w:val="1"/>
    <w:pPr>
      <w:ind w:firstLine="420"/>
    </w:pPr>
  </w:style>
  <w:style w:type="character" w:customStyle="1" w:styleId="6">
    <w:name w:val="标题 3 Char"/>
    <w:basedOn w:val="7"/>
    <w:link w:val="5"/>
    <w:semiHidden/>
    <w:rPr>
      <w:rFonts w:ascii="Arial" w:hAnsi="Arial" w:eastAsia="宋体"/>
      <w:sz w:val="24"/>
      <w:lang w:eastAsia="zh-CN" w:bidi="ar-SA"/>
    </w:rPr>
  </w:style>
  <w:style w:type="paragraph" w:styleId="8">
    <w:name w:val="toc 7"/>
    <w:basedOn w:val="1"/>
    <w:next w:val="1"/>
    <w:pPr>
      <w:ind w:left="2520" w:leftChars="1200"/>
    </w:pPr>
  </w:style>
  <w:style w:type="paragraph" w:styleId="9">
    <w:name w:val="caption"/>
    <w:basedOn w:val="1"/>
    <w:next w:val="1"/>
    <w:rPr>
      <w:sz w:val="28"/>
    </w:rPr>
  </w:style>
  <w:style w:type="paragraph" w:styleId="10">
    <w:name w:val="Body Text"/>
    <w:basedOn w:val="1"/>
    <w:rPr>
      <w:sz w:val="24"/>
    </w:rPr>
  </w:style>
  <w:style w:type="paragraph" w:styleId="11">
    <w:name w:val="toc 5"/>
    <w:basedOn w:val="1"/>
    <w:next w:val="1"/>
    <w:pPr>
      <w:ind w:left="1680" w:leftChars="800"/>
    </w:pPr>
  </w:style>
  <w:style w:type="paragraph" w:styleId="12">
    <w:name w:val="toc 3"/>
    <w:basedOn w:val="1"/>
    <w:next w:val="1"/>
    <w:pPr>
      <w:tabs>
        <w:tab w:val="right" w:leader="dot" w:pos="10082"/>
      </w:tabs>
      <w:adjustRightInd w:val="0"/>
      <w:snapToGrid w:val="0"/>
      <w:spacing w:line="600" w:lineRule="exact"/>
      <w:ind w:left="800"/>
    </w:pPr>
    <w:rPr>
      <w:rFonts w:ascii="宋体" w:hAnsi="宋体"/>
      <w:b/>
      <w:bCs/>
      <w:sz w:val="28"/>
      <w:szCs w:val="24"/>
    </w:rPr>
  </w:style>
  <w:style w:type="paragraph" w:styleId="13">
    <w:name w:val="toc 8"/>
    <w:basedOn w:val="1"/>
    <w:next w:val="1"/>
    <w:pPr>
      <w:ind w:left="2940" w:leftChars="1400"/>
    </w:pPr>
  </w:style>
  <w:style w:type="paragraph" w:styleId="14">
    <w:name w:val="批注框文本"/>
    <w:basedOn w:val="1"/>
    <w:link w:val="15"/>
    <w:rPr>
      <w:rFonts w:ascii="Arial" w:hAnsi="Arial"/>
      <w:sz w:val="18"/>
      <w:szCs w:val="18"/>
      <w:lang/>
    </w:rPr>
  </w:style>
  <w:style w:type="character" w:customStyle="1" w:styleId="15">
    <w:name w:val="批注框文本 Char"/>
    <w:basedOn w:val="7"/>
    <w:link w:val="14"/>
    <w:semiHidden/>
    <w:rPr>
      <w:rFonts w:ascii="Arial" w:hAnsi="Arial"/>
      <w:sz w:val="18"/>
      <w:szCs w:val="18"/>
      <w:lang/>
    </w:rPr>
  </w:style>
  <w:style w:type="paragraph" w:styleId="16">
    <w:name w:val="footer"/>
    <w:basedOn w:val="1"/>
    <w:pPr>
      <w:tabs>
        <w:tab w:val="center" w:pos="4536"/>
        <w:tab w:val="right" w:pos="9072"/>
      </w:tabs>
    </w:pPr>
  </w:style>
  <w:style w:type="paragraph" w:styleId="17">
    <w:name w:val="header"/>
    <w:basedOn w:val="1"/>
    <w:pPr>
      <w:tabs>
        <w:tab w:val="center" w:pos="4536"/>
        <w:tab w:val="right" w:pos="9072"/>
      </w:tabs>
    </w:pPr>
  </w:style>
  <w:style w:type="paragraph" w:styleId="18">
    <w:name w:val="toc 1"/>
    <w:basedOn w:val="1"/>
    <w:next w:val="1"/>
  </w:style>
  <w:style w:type="paragraph" w:styleId="19">
    <w:name w:val="toc 4"/>
    <w:basedOn w:val="1"/>
    <w:next w:val="1"/>
    <w:pPr>
      <w:ind w:left="1260" w:leftChars="600"/>
    </w:pPr>
  </w:style>
  <w:style w:type="paragraph" w:styleId="20">
    <w:name w:val="toc 6"/>
    <w:basedOn w:val="1"/>
    <w:next w:val="1"/>
    <w:pPr>
      <w:ind w:left="2100" w:leftChars="1000"/>
    </w:pPr>
  </w:style>
  <w:style w:type="paragraph" w:styleId="21">
    <w:name w:val="toc 2"/>
    <w:basedOn w:val="1"/>
    <w:next w:val="1"/>
    <w:pPr>
      <w:tabs>
        <w:tab w:val="right" w:leader="dot" w:pos="10082"/>
      </w:tabs>
      <w:spacing w:line="600" w:lineRule="exact"/>
      <w:ind w:left="400" w:leftChars="200"/>
    </w:pPr>
  </w:style>
  <w:style w:type="paragraph" w:styleId="22">
    <w:name w:val="toc 9"/>
    <w:basedOn w:val="1"/>
    <w:next w:val="1"/>
    <w:pPr>
      <w:ind w:left="3360" w:leftChars="1600"/>
    </w:pPr>
  </w:style>
  <w:style w:type="character" w:styleId="23">
    <w:name w:val="FollowedHyperlink"/>
    <w:basedOn w:val="7"/>
    <w:rPr>
      <w:color w:val="800080"/>
      <w:u w:val="single"/>
    </w:rPr>
  </w:style>
  <w:style w:type="character" w:styleId="24">
    <w:name w:val="Hyperlink"/>
    <w:basedOn w:val="7"/>
    <w:rPr>
      <w:color w:val="0000FF"/>
      <w:u w:val="single"/>
    </w:rPr>
  </w:style>
  <w:style w:type="paragraph" w:customStyle="1" w:styleId="25">
    <w:name w:val="Body Text Indent"/>
    <w:basedOn w:val="1"/>
    <w:pPr>
      <w:widowControl w:val="0"/>
      <w:ind w:firstLine="421"/>
      <w:jc w:val="both"/>
    </w:pPr>
    <w:rPr>
      <w:rFonts w:ascii="仿宋_GB2312" w:hAnsi="Times New Roman" w:eastAsia="仿宋_GB2312"/>
      <w:kern w:val="2"/>
      <w:sz w:val="28"/>
      <w:lang w:val="en-US"/>
    </w:rPr>
  </w:style>
  <w:style w:type="paragraph" w:customStyle="1" w:styleId="26">
    <w:name w:val="Document Map"/>
    <w:basedOn w:val="1"/>
    <w:pPr>
      <w:shd w:val="clear" w:color="auto" w:fill="000080"/>
    </w:pPr>
  </w:style>
  <w:style w:type="paragraph" w:customStyle="1" w:styleId="27">
    <w:name w:val="标题3"/>
    <w:basedOn w:val="1"/>
    <w:pPr>
      <w:spacing w:line="500" w:lineRule="exact"/>
    </w:pPr>
    <w:rPr>
      <w:rFonts w:ascii="宋体" w:hAnsi="宋体"/>
      <w:b/>
      <w:sz w:val="28"/>
    </w:rPr>
  </w:style>
  <w:style w:type="paragraph" w:customStyle="1" w:styleId="28">
    <w:name w:val="标题4"/>
    <w:basedOn w:val="1"/>
    <w:pPr>
      <w:spacing w:line="500" w:lineRule="exact"/>
      <w:outlineLvl w:val="0"/>
    </w:pPr>
    <w:rPr>
      <w:rFonts w:ascii="宋体" w:hAnsi="宋体"/>
      <w:b/>
      <w:sz w:val="24"/>
      <w:szCs w:val="24"/>
    </w:rPr>
  </w:style>
  <w:style w:type="paragraph" w:customStyle="1" w:styleId="29">
    <w:name w:val="Body Text 2"/>
    <w:basedOn w:val="1"/>
    <w:rPr>
      <w:b/>
      <w:bCs/>
    </w:rPr>
  </w:style>
  <w:style w:type="character" w:customStyle="1" w:styleId="30">
    <w:name w:val="page number"/>
    <w:basedOn w:val="7"/>
    <w:rPr/>
  </w:style>
  <w:style w:type="character" w:customStyle="1" w:styleId="31">
    <w:name w:val="标题4 Char Char"/>
    <w:basedOn w:val="7"/>
    <w:rPr>
      <w:rFonts w:ascii="宋体" w:hAnsi="宋体" w:eastAsia="宋体"/>
      <w:b/>
      <w:sz w:val="24"/>
      <w:szCs w:val="24"/>
      <w:lang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oleObject" Target="embeddings/oleObject1.bin"/><Relationship Id="rId13" Type="http://schemas.openxmlformats.org/officeDocument/2006/relationships/image" Target="media/image6.png"/><Relationship Id="rId14" Type="http://schemas.openxmlformats.org/officeDocument/2006/relationships/oleObject" Target="embeddings/oleObject2.bin"/><Relationship Id="rId15" Type="http://schemas.openxmlformats.org/officeDocument/2006/relationships/image" Target="media/image7.png"/><Relationship Id="rId16" Type="http://schemas.openxmlformats.org/officeDocument/2006/relationships/oleObject" Target="embeddings/oleObject3.bin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Relationship Id="rId2" Type="http://schemas.openxmlformats.org/officeDocument/2006/relationships/styles" Target="styles.xml"/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image" Target="media/image15.jpeg"/><Relationship Id="rId25" Type="http://schemas.openxmlformats.org/officeDocument/2006/relationships/image" Target="media/image16.jpeg"/><Relationship Id="rId26" Type="http://schemas.openxmlformats.org/officeDocument/2006/relationships/image" Target="media/image17.jpeg"/><Relationship Id="rId27" Type="http://schemas.openxmlformats.org/officeDocument/2006/relationships/image" Target="media/image18.jpeg"/><Relationship Id="rId28" Type="http://schemas.openxmlformats.org/officeDocument/2006/relationships/image" Target="media/image19.jpeg"/><Relationship Id="rId29" Type="http://schemas.openxmlformats.org/officeDocument/2006/relationships/image" Target="media/image20.jpeg"/><Relationship Id="rId3" Type="http://schemas.openxmlformats.org/officeDocument/2006/relationships/settings" Target="settings.xml"/><Relationship Id="rId30" Type="http://schemas.openxmlformats.org/officeDocument/2006/relationships/image" Target="media/image21.jpeg"/><Relationship Id="rId31" Type="http://schemas.openxmlformats.org/officeDocument/2006/relationships/image" Target="media/image22.jpeg"/><Relationship Id="rId32" Type="http://schemas.openxmlformats.org/officeDocument/2006/relationships/image" Target="media/image23.jpeg"/><Relationship Id="rId33" Type="http://schemas.openxmlformats.org/officeDocument/2006/relationships/image" Target="media/image24.jpeg"/><Relationship Id="rId34" Type="http://schemas.openxmlformats.org/officeDocument/2006/relationships/image" Target="media/image25.jpeg"/><Relationship Id="rId35" Type="http://schemas.openxmlformats.org/officeDocument/2006/relationships/customXml" Target="../customXml/item1.xml"/><Relationship Id="rId36" Type="http://schemas.openxmlformats.org/officeDocument/2006/relationships/numbering" Target="numbering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theme" Target="theme/theme1.xml"/><Relationship Id="rId8" Type="http://schemas.openxmlformats.org/officeDocument/2006/relationships/image" Target="media/image2.jpeg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</Template>
  <Company>WILO GmbH</Company>
  <Pages>12</Pages>
  <Words>5055</Words>
  <Characters>2200</Characters>
  <Lines>18</Lines>
  <Paragraphs>14</Paragraphs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2013-02-04T03:48:00Z</dcterms:created>
  <dc:creator>lipingzhou</dc:creator>
  <cp:lastModifiedBy>WILO-SY</cp:lastModifiedBy>
  <cp:lastPrinted>2011-01-27T04:41:00Z</cp:lastPrinted>
  <dcterms:modified xsi:type="dcterms:W3CDTF">2013-10-31T05:47:51Z</dcterms:modified>
  <dc:title>Telefax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